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3F" w:rsidRPr="005D59DA" w:rsidRDefault="00AB072D" w:rsidP="0034213F">
      <w:pPr>
        <w:rPr>
          <w:lang w:val="nl-NL"/>
        </w:rPr>
      </w:pPr>
      <w:bookmarkStart w:id="0" w:name="_GoBack"/>
      <w:bookmarkEnd w:id="0"/>
      <w:r>
        <w:rPr>
          <w:b/>
          <w:sz w:val="28"/>
          <w:szCs w:val="28"/>
          <w:lang w:val="nl-NL"/>
        </w:rPr>
        <w:t>Checklist</w:t>
      </w:r>
      <w:r w:rsidR="00310051" w:rsidRPr="00BF139A">
        <w:rPr>
          <w:b/>
          <w:sz w:val="28"/>
          <w:szCs w:val="28"/>
          <w:lang w:val="nl-NL"/>
        </w:rPr>
        <w:t xml:space="preserve"> examencommissie</w:t>
      </w:r>
      <w:r w:rsidR="0034213F">
        <w:rPr>
          <w:b/>
          <w:sz w:val="28"/>
          <w:szCs w:val="28"/>
          <w:lang w:val="nl-NL"/>
        </w:rPr>
        <w:t xml:space="preserve"> - </w:t>
      </w:r>
      <w:r w:rsidR="00547AA7">
        <w:rPr>
          <w:lang w:val="nl-NL"/>
        </w:rPr>
        <w:t>mei</w:t>
      </w:r>
      <w:r w:rsidR="0034213F">
        <w:rPr>
          <w:lang w:val="nl-NL"/>
        </w:rPr>
        <w:t xml:space="preserve"> 2016</w:t>
      </w:r>
    </w:p>
    <w:p w:rsidR="00AB072D" w:rsidRDefault="005D59DA" w:rsidP="005718A7">
      <w:pPr>
        <w:spacing w:line="240" w:lineRule="auto"/>
        <w:rPr>
          <w:lang w:val="nl-NL"/>
        </w:rPr>
      </w:pPr>
      <w:r w:rsidRPr="005D59DA">
        <w:rPr>
          <w:lang w:val="nl-NL"/>
        </w:rPr>
        <w:t>Hulpmiddel voor examencommissies om vast te s</w:t>
      </w:r>
      <w:r w:rsidR="00BF139A">
        <w:rPr>
          <w:lang w:val="nl-NL"/>
        </w:rPr>
        <w:t>tellen of aan de wettelijke eisen</w:t>
      </w:r>
      <w:r w:rsidRPr="005D59DA">
        <w:rPr>
          <w:lang w:val="nl-NL"/>
        </w:rPr>
        <w:t xml:space="preserve"> wordt voldaan</w:t>
      </w:r>
      <w:r w:rsidR="0034213F">
        <w:rPr>
          <w:lang w:val="nl-NL"/>
        </w:rPr>
        <w:t xml:space="preserve">, aan de eisen </w:t>
      </w:r>
      <w:r w:rsidR="00AB072D">
        <w:rPr>
          <w:lang w:val="nl-NL"/>
        </w:rPr>
        <w:t>uit</w:t>
      </w:r>
      <w:r w:rsidR="0034213F">
        <w:rPr>
          <w:lang w:val="nl-NL"/>
        </w:rPr>
        <w:t xml:space="preserve"> het Universiteitsreglement</w:t>
      </w:r>
      <w:r w:rsidR="00007388">
        <w:rPr>
          <w:lang w:val="nl-NL"/>
        </w:rPr>
        <w:t xml:space="preserve">, en enkele punten uit </w:t>
      </w:r>
      <w:r w:rsidR="002844D2">
        <w:rPr>
          <w:lang w:val="nl-NL"/>
        </w:rPr>
        <w:t>de</w:t>
      </w:r>
      <w:r w:rsidR="00403694">
        <w:rPr>
          <w:lang w:val="nl-NL"/>
        </w:rPr>
        <w:t xml:space="preserve"> handreiking examenc</w:t>
      </w:r>
      <w:r w:rsidR="00007388">
        <w:rPr>
          <w:lang w:val="nl-NL"/>
        </w:rPr>
        <w:t>ommissies</w:t>
      </w:r>
      <w:r w:rsidR="00403694">
        <w:rPr>
          <w:lang w:val="nl-NL"/>
        </w:rPr>
        <w:t>.</w:t>
      </w:r>
      <w:r w:rsidR="00AB072D" w:rsidRPr="00AB072D">
        <w:rPr>
          <w:lang w:val="nl-NL"/>
        </w:rPr>
        <w:t xml:space="preserve"> </w:t>
      </w:r>
      <w:r w:rsidR="00AB072D">
        <w:rPr>
          <w:lang w:val="nl-NL"/>
        </w:rPr>
        <w:t>De examencommissie kan in haar jaarverslag de uitkomst van de zelfevaluatie verwerken, en daarbij aangeven welke actie zal worden ondernomen dan wel onderbouwen waarom zaken anders geregeld zijn dan in dit schema voorgesteld.</w:t>
      </w:r>
    </w:p>
    <w:p w:rsidR="00310051" w:rsidRPr="005D59DA" w:rsidRDefault="00310051">
      <w:pPr>
        <w:rPr>
          <w:lang w:val="nl-NL"/>
        </w:rPr>
      </w:pPr>
    </w:p>
    <w:tbl>
      <w:tblPr>
        <w:tblStyle w:val="TableGrid"/>
        <w:tblW w:w="0" w:type="auto"/>
        <w:tblLayout w:type="fixed"/>
        <w:tblLook w:val="04A0" w:firstRow="1" w:lastRow="0" w:firstColumn="1" w:lastColumn="0" w:noHBand="0" w:noVBand="1"/>
      </w:tblPr>
      <w:tblGrid>
        <w:gridCol w:w="534"/>
        <w:gridCol w:w="10347"/>
        <w:gridCol w:w="993"/>
        <w:gridCol w:w="708"/>
        <w:gridCol w:w="993"/>
        <w:gridCol w:w="595"/>
      </w:tblGrid>
      <w:tr w:rsidR="00BF139A" w:rsidRPr="005D59DA" w:rsidTr="00AB072D">
        <w:tc>
          <w:tcPr>
            <w:tcW w:w="534" w:type="dxa"/>
          </w:tcPr>
          <w:p w:rsidR="00BF139A" w:rsidRPr="005D59DA" w:rsidRDefault="00BF139A">
            <w:pPr>
              <w:rPr>
                <w:b/>
                <w:lang w:val="nl-NL"/>
              </w:rPr>
            </w:pPr>
          </w:p>
        </w:tc>
        <w:tc>
          <w:tcPr>
            <w:tcW w:w="10347" w:type="dxa"/>
          </w:tcPr>
          <w:p w:rsidR="00BF139A" w:rsidRPr="005D59DA" w:rsidRDefault="0034213F">
            <w:pPr>
              <w:rPr>
                <w:b/>
                <w:lang w:val="nl-NL"/>
              </w:rPr>
            </w:pPr>
            <w:r>
              <w:rPr>
                <w:b/>
                <w:lang w:val="nl-NL"/>
              </w:rPr>
              <w:t>E</w:t>
            </w:r>
            <w:r w:rsidR="00BF139A">
              <w:rPr>
                <w:b/>
                <w:lang w:val="nl-NL"/>
              </w:rPr>
              <w:t>isen en uitwerking daarvan</w:t>
            </w:r>
          </w:p>
        </w:tc>
        <w:tc>
          <w:tcPr>
            <w:tcW w:w="993" w:type="dxa"/>
          </w:tcPr>
          <w:p w:rsidR="00BF139A" w:rsidRPr="005D59DA" w:rsidRDefault="00BF139A" w:rsidP="00547AA7">
            <w:pPr>
              <w:jc w:val="center"/>
              <w:rPr>
                <w:b/>
              </w:rPr>
            </w:pPr>
            <w:r w:rsidRPr="005D59DA">
              <w:rPr>
                <w:b/>
              </w:rPr>
              <w:t>voldoet</w:t>
            </w:r>
          </w:p>
        </w:tc>
        <w:tc>
          <w:tcPr>
            <w:tcW w:w="708" w:type="dxa"/>
          </w:tcPr>
          <w:p w:rsidR="00BF139A" w:rsidRPr="005D59DA" w:rsidRDefault="00BF139A" w:rsidP="00547AA7">
            <w:pPr>
              <w:jc w:val="center"/>
              <w:rPr>
                <w:b/>
              </w:rPr>
            </w:pPr>
            <w:r w:rsidRPr="005D59DA">
              <w:rPr>
                <w:b/>
              </w:rPr>
              <w:t>deels</w:t>
            </w:r>
          </w:p>
        </w:tc>
        <w:tc>
          <w:tcPr>
            <w:tcW w:w="993" w:type="dxa"/>
          </w:tcPr>
          <w:p w:rsidR="00BF139A" w:rsidRPr="005D59DA" w:rsidRDefault="00BF139A" w:rsidP="00547AA7">
            <w:pPr>
              <w:jc w:val="center"/>
              <w:rPr>
                <w:b/>
              </w:rPr>
            </w:pPr>
            <w:r w:rsidRPr="005D59DA">
              <w:rPr>
                <w:b/>
              </w:rPr>
              <w:t>voldoet niet</w:t>
            </w:r>
          </w:p>
        </w:tc>
        <w:tc>
          <w:tcPr>
            <w:tcW w:w="595" w:type="dxa"/>
          </w:tcPr>
          <w:p w:rsidR="00BF139A" w:rsidRPr="005D59DA" w:rsidRDefault="00BF139A" w:rsidP="00547AA7">
            <w:pPr>
              <w:jc w:val="center"/>
              <w:rPr>
                <w:b/>
              </w:rPr>
            </w:pPr>
            <w:r w:rsidRPr="005D59DA">
              <w:rPr>
                <w:b/>
              </w:rPr>
              <w:t>nvt</w:t>
            </w:r>
          </w:p>
        </w:tc>
      </w:tr>
      <w:tr w:rsidR="00BF139A" w:rsidRPr="00310051" w:rsidTr="00AB072D">
        <w:tc>
          <w:tcPr>
            <w:tcW w:w="534" w:type="dxa"/>
          </w:tcPr>
          <w:p w:rsidR="00BF139A" w:rsidRPr="00310051" w:rsidRDefault="00BF139A" w:rsidP="00BF139A">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BF139A" w:rsidRPr="00BF139A" w:rsidRDefault="00BF139A" w:rsidP="00BF139A">
            <w:pPr>
              <w:widowControl w:val="0"/>
              <w:tabs>
                <w:tab w:val="left" w:pos="450"/>
              </w:tabs>
              <w:autoSpaceDE w:val="0"/>
              <w:autoSpaceDN w:val="0"/>
              <w:adjustRightInd w:val="0"/>
              <w:spacing w:line="260" w:lineRule="exact"/>
              <w:rPr>
                <w:b/>
                <w:color w:val="000000"/>
                <w:spacing w:val="-2"/>
                <w:lang w:val="nl-NL"/>
              </w:rPr>
            </w:pPr>
            <w:r w:rsidRPr="00BF139A">
              <w:rPr>
                <w:b/>
                <w:color w:val="000000"/>
                <w:spacing w:val="-2"/>
                <w:lang w:val="nl-NL"/>
              </w:rPr>
              <w:t>Samenstelling</w:t>
            </w:r>
          </w:p>
        </w:tc>
        <w:tc>
          <w:tcPr>
            <w:tcW w:w="993" w:type="dxa"/>
          </w:tcPr>
          <w:p w:rsidR="00BF139A" w:rsidRPr="00310051" w:rsidRDefault="00BF139A" w:rsidP="00547AA7">
            <w:pPr>
              <w:jc w:val="center"/>
              <w:rPr>
                <w:lang w:val="nl-NL"/>
              </w:rPr>
            </w:pPr>
          </w:p>
        </w:tc>
        <w:tc>
          <w:tcPr>
            <w:tcW w:w="708" w:type="dxa"/>
          </w:tcPr>
          <w:p w:rsidR="00BF139A" w:rsidRPr="00310051" w:rsidRDefault="00BF139A" w:rsidP="00547AA7">
            <w:pPr>
              <w:jc w:val="center"/>
              <w:rPr>
                <w:lang w:val="nl-NL"/>
              </w:rPr>
            </w:pPr>
          </w:p>
        </w:tc>
        <w:tc>
          <w:tcPr>
            <w:tcW w:w="993" w:type="dxa"/>
          </w:tcPr>
          <w:p w:rsidR="00BF139A" w:rsidRPr="00310051" w:rsidRDefault="00BF139A" w:rsidP="00547AA7">
            <w:pPr>
              <w:jc w:val="center"/>
              <w:rPr>
                <w:lang w:val="nl-NL"/>
              </w:rPr>
            </w:pPr>
          </w:p>
        </w:tc>
        <w:tc>
          <w:tcPr>
            <w:tcW w:w="595" w:type="dxa"/>
          </w:tcPr>
          <w:p w:rsidR="00BF139A" w:rsidRPr="00310051" w:rsidRDefault="00BF139A" w:rsidP="00547AA7">
            <w:pPr>
              <w:jc w:val="center"/>
              <w:rPr>
                <w:lang w:val="nl-NL"/>
              </w:rPr>
            </w:pPr>
          </w:p>
        </w:tc>
      </w:tr>
      <w:tr w:rsidR="00BF139A" w:rsidRPr="00AB072D" w:rsidTr="00AB072D">
        <w:tc>
          <w:tcPr>
            <w:tcW w:w="534" w:type="dxa"/>
          </w:tcPr>
          <w:p w:rsidR="00BF139A" w:rsidRPr="00310051" w:rsidRDefault="00BF139A" w:rsidP="00310051">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BF139A" w:rsidRPr="00BF139A" w:rsidRDefault="00BF139A" w:rsidP="00BF139A">
            <w:pPr>
              <w:widowControl w:val="0"/>
              <w:tabs>
                <w:tab w:val="left" w:pos="450"/>
              </w:tabs>
              <w:autoSpaceDE w:val="0"/>
              <w:autoSpaceDN w:val="0"/>
              <w:adjustRightInd w:val="0"/>
              <w:spacing w:line="260" w:lineRule="exact"/>
              <w:rPr>
                <w:color w:val="000000"/>
                <w:spacing w:val="-2"/>
                <w:lang w:val="nl-NL"/>
              </w:rPr>
            </w:pPr>
            <w:r w:rsidRPr="00BF139A">
              <w:rPr>
                <w:color w:val="000000"/>
                <w:spacing w:val="-2"/>
                <w:lang w:val="nl-NL"/>
              </w:rPr>
              <w:t>De examencommissie is onafhankelijk</w:t>
            </w:r>
          </w:p>
          <w:p w:rsidR="00BF139A" w:rsidRPr="00311896" w:rsidRDefault="00BF139A" w:rsidP="00311896">
            <w:pPr>
              <w:pStyle w:val="ListParagraph"/>
              <w:widowControl w:val="0"/>
              <w:numPr>
                <w:ilvl w:val="0"/>
                <w:numId w:val="6"/>
              </w:numPr>
              <w:tabs>
                <w:tab w:val="left" w:pos="450"/>
              </w:tabs>
              <w:autoSpaceDE w:val="0"/>
              <w:autoSpaceDN w:val="0"/>
              <w:adjustRightInd w:val="0"/>
              <w:spacing w:line="260" w:lineRule="exact"/>
              <w:ind w:left="805" w:hanging="357"/>
              <w:rPr>
                <w:color w:val="000000"/>
                <w:spacing w:val="-2"/>
                <w:lang w:val="nl-NL"/>
              </w:rPr>
            </w:pPr>
            <w:r w:rsidRPr="00BF139A">
              <w:rPr>
                <w:color w:val="000000"/>
                <w:spacing w:val="-2"/>
                <w:lang w:val="nl-NL"/>
              </w:rPr>
              <w:t>De instelling legt geen verplichtingen op inzake de beoordeling van studenten</w:t>
            </w:r>
          </w:p>
        </w:tc>
        <w:tc>
          <w:tcPr>
            <w:tcW w:w="993" w:type="dxa"/>
          </w:tcPr>
          <w:p w:rsidR="00533926" w:rsidRDefault="00533926" w:rsidP="00547AA7">
            <w:pPr>
              <w:jc w:val="center"/>
              <w:rPr>
                <w:lang w:val="nl-NL"/>
              </w:rPr>
            </w:pPr>
          </w:p>
          <w:sdt>
            <w:sdtPr>
              <w:rPr>
                <w:lang w:val="nl-NL"/>
              </w:rPr>
              <w:id w:val="2112389423"/>
              <w14:checkbox>
                <w14:checked w14:val="0"/>
                <w14:checkedState w14:val="2612" w14:font="MS Gothic"/>
                <w14:uncheckedState w14:val="2610" w14:font="MS Gothic"/>
              </w14:checkbox>
            </w:sdtPr>
            <w:sdtEndPr/>
            <w:sdtContent>
              <w:p w:rsidR="00BF139A" w:rsidRPr="00310051" w:rsidRDefault="00B64836" w:rsidP="00547AA7">
                <w:pPr>
                  <w:jc w:val="center"/>
                  <w:rPr>
                    <w:lang w:val="nl-NL"/>
                  </w:rPr>
                </w:pPr>
                <w:r>
                  <w:rPr>
                    <w:rFonts w:ascii="MS Gothic" w:eastAsia="MS Gothic" w:hAnsi="MS Gothic" w:hint="eastAsia"/>
                    <w:lang w:val="nl-NL"/>
                  </w:rPr>
                  <w:t>☐</w:t>
                </w:r>
              </w:p>
            </w:sdtContent>
          </w:sdt>
        </w:tc>
        <w:tc>
          <w:tcPr>
            <w:tcW w:w="708" w:type="dxa"/>
          </w:tcPr>
          <w:p w:rsidR="00BF139A" w:rsidRDefault="00BF139A" w:rsidP="00547AA7">
            <w:pPr>
              <w:jc w:val="center"/>
              <w:rPr>
                <w:lang w:val="nl-NL"/>
              </w:rPr>
            </w:pPr>
          </w:p>
          <w:sdt>
            <w:sdtPr>
              <w:rPr>
                <w:lang w:val="nl-NL"/>
              </w:rPr>
              <w:id w:val="196746925"/>
              <w14:checkbox>
                <w14:checked w14:val="0"/>
                <w14:checkedState w14:val="2612" w14:font="MS Gothic"/>
                <w14:uncheckedState w14:val="2610" w14:font="MS Gothic"/>
              </w14:checkbox>
            </w:sdtPr>
            <w:sdtEndPr/>
            <w:sdtContent>
              <w:p w:rsidR="00311896" w:rsidRPr="00310051" w:rsidRDefault="00311896" w:rsidP="00547AA7">
                <w:pPr>
                  <w:jc w:val="center"/>
                  <w:rPr>
                    <w:lang w:val="nl-NL"/>
                  </w:rPr>
                </w:pPr>
                <w:r>
                  <w:rPr>
                    <w:rFonts w:ascii="MS Gothic" w:eastAsia="MS Gothic" w:hAnsi="MS Gothic" w:hint="eastAsia"/>
                    <w:lang w:val="nl-NL"/>
                  </w:rPr>
                  <w:t>☐</w:t>
                </w:r>
              </w:p>
            </w:sdtContent>
          </w:sdt>
        </w:tc>
        <w:tc>
          <w:tcPr>
            <w:tcW w:w="993" w:type="dxa"/>
          </w:tcPr>
          <w:p w:rsidR="00533926" w:rsidRDefault="00533926" w:rsidP="00547AA7">
            <w:pPr>
              <w:jc w:val="center"/>
              <w:rPr>
                <w:lang w:val="nl-NL"/>
              </w:rPr>
            </w:pPr>
          </w:p>
          <w:sdt>
            <w:sdtPr>
              <w:rPr>
                <w:lang w:val="nl-NL"/>
              </w:rPr>
              <w:id w:val="-139889765"/>
              <w14:checkbox>
                <w14:checked w14:val="0"/>
                <w14:checkedState w14:val="2612" w14:font="MS Gothic"/>
                <w14:uncheckedState w14:val="2610" w14:font="MS Gothic"/>
              </w14:checkbox>
            </w:sdtPr>
            <w:sdtEndPr/>
            <w:sdtContent>
              <w:p w:rsidR="00311896" w:rsidRPr="00310051" w:rsidRDefault="00311896" w:rsidP="00547AA7">
                <w:pPr>
                  <w:jc w:val="center"/>
                  <w:rPr>
                    <w:lang w:val="nl-NL"/>
                  </w:rPr>
                </w:pPr>
                <w:r>
                  <w:rPr>
                    <w:rFonts w:ascii="MS Gothic" w:eastAsia="MS Gothic" w:hAnsi="MS Gothic" w:hint="eastAsia"/>
                    <w:lang w:val="nl-NL"/>
                  </w:rPr>
                  <w:t>☐</w:t>
                </w:r>
              </w:p>
            </w:sdtContent>
          </w:sdt>
        </w:tc>
        <w:tc>
          <w:tcPr>
            <w:tcW w:w="595" w:type="dxa"/>
          </w:tcPr>
          <w:p w:rsidR="00BF139A" w:rsidRDefault="00BF139A" w:rsidP="00547AA7">
            <w:pPr>
              <w:jc w:val="center"/>
              <w:rPr>
                <w:lang w:val="nl-NL"/>
              </w:rPr>
            </w:pPr>
          </w:p>
          <w:sdt>
            <w:sdtPr>
              <w:rPr>
                <w:lang w:val="nl-NL"/>
              </w:rPr>
              <w:id w:val="-1792048906"/>
              <w14:checkbox>
                <w14:checked w14:val="0"/>
                <w14:checkedState w14:val="2612" w14:font="MS Gothic"/>
                <w14:uncheckedState w14:val="2610" w14:font="MS Gothic"/>
              </w14:checkbox>
            </w:sdtPr>
            <w:sdtEndPr/>
            <w:sdtContent>
              <w:p w:rsidR="00311896" w:rsidRPr="00310051" w:rsidRDefault="00311896" w:rsidP="00547AA7">
                <w:pPr>
                  <w:jc w:val="center"/>
                  <w:rPr>
                    <w:lang w:val="nl-NL"/>
                  </w:rPr>
                </w:pPr>
                <w:r>
                  <w:rPr>
                    <w:rFonts w:ascii="MS Gothic" w:eastAsia="MS Gothic" w:hAnsi="MS Gothic" w:hint="eastAsia"/>
                    <w:lang w:val="nl-NL"/>
                  </w:rPr>
                  <w:t>☐</w:t>
                </w:r>
              </w:p>
            </w:sdtContent>
          </w:sdt>
        </w:tc>
      </w:tr>
      <w:tr w:rsidR="00311896" w:rsidRPr="00311896" w:rsidTr="00AB072D">
        <w:tc>
          <w:tcPr>
            <w:tcW w:w="534" w:type="dxa"/>
          </w:tcPr>
          <w:p w:rsidR="00311896" w:rsidRPr="00310051" w:rsidRDefault="00311896" w:rsidP="00311896">
            <w:pPr>
              <w:widowControl w:val="0"/>
              <w:tabs>
                <w:tab w:val="left" w:pos="450"/>
              </w:tabs>
              <w:autoSpaceDE w:val="0"/>
              <w:autoSpaceDN w:val="0"/>
              <w:adjustRightInd w:val="0"/>
              <w:spacing w:line="260" w:lineRule="exact"/>
              <w:rPr>
                <w:color w:val="000000"/>
                <w:spacing w:val="-2"/>
                <w:lang w:val="nl-NL"/>
              </w:rPr>
            </w:pPr>
          </w:p>
        </w:tc>
        <w:tc>
          <w:tcPr>
            <w:tcW w:w="10347" w:type="dxa"/>
          </w:tcPr>
          <w:p w:rsidR="00311896" w:rsidRPr="00BF139A" w:rsidRDefault="00311896" w:rsidP="00B64836">
            <w:pPr>
              <w:pStyle w:val="ListParagraph"/>
              <w:widowControl w:val="0"/>
              <w:numPr>
                <w:ilvl w:val="0"/>
                <w:numId w:val="6"/>
              </w:numPr>
              <w:tabs>
                <w:tab w:val="left" w:pos="450"/>
              </w:tabs>
              <w:autoSpaceDE w:val="0"/>
              <w:autoSpaceDN w:val="0"/>
              <w:adjustRightInd w:val="0"/>
              <w:spacing w:line="260" w:lineRule="exact"/>
              <w:ind w:left="805" w:hanging="357"/>
              <w:rPr>
                <w:color w:val="000000"/>
                <w:spacing w:val="-2"/>
                <w:lang w:val="nl-NL"/>
              </w:rPr>
            </w:pPr>
            <w:r w:rsidRPr="00BF139A">
              <w:rPr>
                <w:color w:val="000000"/>
                <w:spacing w:val="-2"/>
                <w:lang w:val="nl-NL"/>
              </w:rPr>
              <w:t>De examencommissie heeft ten minste één extern lid</w:t>
            </w:r>
            <w:r w:rsidR="00547AA7">
              <w:rPr>
                <w:color w:val="000000"/>
                <w:spacing w:val="-2"/>
                <w:lang w:val="nl-NL"/>
              </w:rPr>
              <w:t>*</w:t>
            </w:r>
          </w:p>
        </w:tc>
        <w:sdt>
          <w:sdtPr>
            <w:rPr>
              <w:lang w:val="nl-NL"/>
            </w:rPr>
            <w:id w:val="-621921167"/>
            <w14:checkbox>
              <w14:checked w14:val="0"/>
              <w14:checkedState w14:val="2612" w14:font="MS Gothic"/>
              <w14:uncheckedState w14:val="2610" w14:font="MS Gothic"/>
            </w14:checkbox>
          </w:sdtPr>
          <w:sdtEndPr/>
          <w:sdtContent>
            <w:tc>
              <w:tcPr>
                <w:tcW w:w="993" w:type="dxa"/>
              </w:tcPr>
              <w:p w:rsidR="00311896" w:rsidRDefault="00311896" w:rsidP="00547AA7">
                <w:pPr>
                  <w:jc w:val="center"/>
                  <w:rPr>
                    <w:lang w:val="nl-NL"/>
                  </w:rPr>
                </w:pPr>
                <w:r>
                  <w:rPr>
                    <w:rFonts w:ascii="MS Gothic" w:eastAsia="MS Gothic" w:hAnsi="MS Gothic" w:hint="eastAsia"/>
                    <w:lang w:val="nl-NL"/>
                  </w:rPr>
                  <w:t>☐</w:t>
                </w:r>
              </w:p>
            </w:tc>
          </w:sdtContent>
        </w:sdt>
        <w:sdt>
          <w:sdtPr>
            <w:rPr>
              <w:lang w:val="nl-NL"/>
            </w:rPr>
            <w:id w:val="-2974967"/>
            <w14:checkbox>
              <w14:checked w14:val="0"/>
              <w14:checkedState w14:val="2612" w14:font="MS Gothic"/>
              <w14:uncheckedState w14:val="2610" w14:font="MS Gothic"/>
            </w14:checkbox>
          </w:sdtPr>
          <w:sdtEndPr/>
          <w:sdtContent>
            <w:tc>
              <w:tcPr>
                <w:tcW w:w="708" w:type="dxa"/>
              </w:tcPr>
              <w:p w:rsidR="00311896" w:rsidRDefault="00311896" w:rsidP="00547AA7">
                <w:pPr>
                  <w:jc w:val="center"/>
                  <w:rPr>
                    <w:lang w:val="nl-NL"/>
                  </w:rPr>
                </w:pPr>
                <w:r>
                  <w:rPr>
                    <w:rFonts w:ascii="MS Gothic" w:eastAsia="MS Gothic" w:hAnsi="MS Gothic" w:hint="eastAsia"/>
                    <w:lang w:val="nl-NL"/>
                  </w:rPr>
                  <w:t>☐</w:t>
                </w:r>
              </w:p>
            </w:tc>
          </w:sdtContent>
        </w:sdt>
        <w:sdt>
          <w:sdtPr>
            <w:rPr>
              <w:lang w:val="nl-NL"/>
            </w:rPr>
            <w:id w:val="-49456404"/>
            <w14:checkbox>
              <w14:checked w14:val="0"/>
              <w14:checkedState w14:val="2612" w14:font="MS Gothic"/>
              <w14:uncheckedState w14:val="2610" w14:font="MS Gothic"/>
            </w14:checkbox>
          </w:sdtPr>
          <w:sdtEndPr/>
          <w:sdtContent>
            <w:tc>
              <w:tcPr>
                <w:tcW w:w="993" w:type="dxa"/>
              </w:tcPr>
              <w:p w:rsidR="00311896" w:rsidRDefault="00311896" w:rsidP="00547AA7">
                <w:pPr>
                  <w:jc w:val="center"/>
                  <w:rPr>
                    <w:lang w:val="nl-NL"/>
                  </w:rPr>
                </w:pPr>
                <w:r>
                  <w:rPr>
                    <w:rFonts w:ascii="MS Gothic" w:eastAsia="MS Gothic" w:hAnsi="MS Gothic" w:hint="eastAsia"/>
                    <w:lang w:val="nl-NL"/>
                  </w:rPr>
                  <w:t>☐</w:t>
                </w:r>
              </w:p>
            </w:tc>
          </w:sdtContent>
        </w:sdt>
        <w:sdt>
          <w:sdtPr>
            <w:rPr>
              <w:lang w:val="nl-NL"/>
            </w:rPr>
            <w:id w:val="1474017852"/>
            <w14:checkbox>
              <w14:checked w14:val="0"/>
              <w14:checkedState w14:val="2612" w14:font="MS Gothic"/>
              <w14:uncheckedState w14:val="2610" w14:font="MS Gothic"/>
            </w14:checkbox>
          </w:sdtPr>
          <w:sdtEndPr/>
          <w:sdtContent>
            <w:tc>
              <w:tcPr>
                <w:tcW w:w="595" w:type="dxa"/>
              </w:tcPr>
              <w:p w:rsidR="00311896" w:rsidRDefault="00311896" w:rsidP="00547AA7">
                <w:pPr>
                  <w:jc w:val="center"/>
                  <w:rPr>
                    <w:lang w:val="nl-NL"/>
                  </w:rPr>
                </w:pPr>
                <w:r>
                  <w:rPr>
                    <w:rFonts w:ascii="MS Gothic" w:eastAsia="MS Gothic" w:hAnsi="MS Gothic" w:hint="eastAsia"/>
                    <w:lang w:val="nl-NL"/>
                  </w:rPr>
                  <w:t>☐</w:t>
                </w:r>
              </w:p>
            </w:tc>
          </w:sdtContent>
        </w:sdt>
      </w:tr>
      <w:tr w:rsidR="00311896" w:rsidRPr="00311896" w:rsidTr="00AB072D">
        <w:tc>
          <w:tcPr>
            <w:tcW w:w="534" w:type="dxa"/>
          </w:tcPr>
          <w:p w:rsidR="00311896" w:rsidRPr="00310051" w:rsidRDefault="00311896" w:rsidP="00311896">
            <w:pPr>
              <w:widowControl w:val="0"/>
              <w:tabs>
                <w:tab w:val="left" w:pos="450"/>
              </w:tabs>
              <w:autoSpaceDE w:val="0"/>
              <w:autoSpaceDN w:val="0"/>
              <w:adjustRightInd w:val="0"/>
              <w:spacing w:line="260" w:lineRule="exact"/>
              <w:rPr>
                <w:color w:val="000000"/>
                <w:spacing w:val="-2"/>
                <w:lang w:val="nl-NL"/>
              </w:rPr>
            </w:pPr>
          </w:p>
        </w:tc>
        <w:tc>
          <w:tcPr>
            <w:tcW w:w="10347" w:type="dxa"/>
          </w:tcPr>
          <w:p w:rsidR="00311896" w:rsidRPr="00BF139A" w:rsidRDefault="00311896" w:rsidP="00311896">
            <w:pPr>
              <w:pStyle w:val="ListParagraph"/>
              <w:widowControl w:val="0"/>
              <w:numPr>
                <w:ilvl w:val="0"/>
                <w:numId w:val="6"/>
              </w:numPr>
              <w:tabs>
                <w:tab w:val="left" w:pos="450"/>
              </w:tabs>
              <w:autoSpaceDE w:val="0"/>
              <w:autoSpaceDN w:val="0"/>
              <w:adjustRightInd w:val="0"/>
              <w:spacing w:line="260" w:lineRule="exact"/>
              <w:ind w:left="805" w:hanging="357"/>
              <w:rPr>
                <w:color w:val="000000"/>
                <w:spacing w:val="-2"/>
                <w:lang w:val="nl-NL"/>
              </w:rPr>
            </w:pPr>
            <w:r w:rsidRPr="00BF139A">
              <w:rPr>
                <w:color w:val="000000"/>
                <w:spacing w:val="-2"/>
                <w:lang w:val="nl-NL"/>
              </w:rPr>
              <w:t>Personen met een managementfunctie die een financiële verantwoordelijkheid dragen binnen de instelling zijn geen lid van de examencommissie</w:t>
            </w:r>
          </w:p>
        </w:tc>
        <w:sdt>
          <w:sdtPr>
            <w:rPr>
              <w:lang w:val="nl-NL"/>
            </w:rPr>
            <w:id w:val="-235559745"/>
            <w14:checkbox>
              <w14:checked w14:val="0"/>
              <w14:checkedState w14:val="2612" w14:font="MS Gothic"/>
              <w14:uncheckedState w14:val="2610" w14:font="MS Gothic"/>
            </w14:checkbox>
          </w:sdtPr>
          <w:sdtEndPr/>
          <w:sdtContent>
            <w:tc>
              <w:tcPr>
                <w:tcW w:w="993" w:type="dxa"/>
              </w:tcPr>
              <w:p w:rsidR="00311896" w:rsidRDefault="00B64836" w:rsidP="00547AA7">
                <w:pPr>
                  <w:jc w:val="center"/>
                  <w:rPr>
                    <w:lang w:val="nl-NL"/>
                  </w:rPr>
                </w:pPr>
                <w:r>
                  <w:rPr>
                    <w:rFonts w:ascii="MS Gothic" w:eastAsia="MS Gothic" w:hAnsi="MS Gothic" w:hint="eastAsia"/>
                    <w:lang w:val="nl-NL"/>
                  </w:rPr>
                  <w:t>☐</w:t>
                </w:r>
              </w:p>
            </w:tc>
          </w:sdtContent>
        </w:sdt>
        <w:sdt>
          <w:sdtPr>
            <w:rPr>
              <w:lang w:val="nl-NL"/>
            </w:rPr>
            <w:id w:val="-1684661088"/>
            <w14:checkbox>
              <w14:checked w14:val="0"/>
              <w14:checkedState w14:val="2612" w14:font="MS Gothic"/>
              <w14:uncheckedState w14:val="2610" w14:font="MS Gothic"/>
            </w14:checkbox>
          </w:sdtPr>
          <w:sdtEndPr/>
          <w:sdtContent>
            <w:tc>
              <w:tcPr>
                <w:tcW w:w="708" w:type="dxa"/>
              </w:tcPr>
              <w:p w:rsidR="00311896" w:rsidRDefault="00311896" w:rsidP="00547AA7">
                <w:pPr>
                  <w:jc w:val="center"/>
                  <w:rPr>
                    <w:lang w:val="nl-NL"/>
                  </w:rPr>
                </w:pPr>
                <w:r>
                  <w:rPr>
                    <w:rFonts w:ascii="MS Gothic" w:eastAsia="MS Gothic" w:hAnsi="MS Gothic" w:hint="eastAsia"/>
                    <w:lang w:val="nl-NL"/>
                  </w:rPr>
                  <w:t>☐</w:t>
                </w:r>
              </w:p>
            </w:tc>
          </w:sdtContent>
        </w:sdt>
        <w:sdt>
          <w:sdtPr>
            <w:rPr>
              <w:lang w:val="nl-NL"/>
            </w:rPr>
            <w:id w:val="-2085057996"/>
            <w14:checkbox>
              <w14:checked w14:val="0"/>
              <w14:checkedState w14:val="2612" w14:font="MS Gothic"/>
              <w14:uncheckedState w14:val="2610" w14:font="MS Gothic"/>
            </w14:checkbox>
          </w:sdtPr>
          <w:sdtEndPr/>
          <w:sdtContent>
            <w:tc>
              <w:tcPr>
                <w:tcW w:w="993" w:type="dxa"/>
              </w:tcPr>
              <w:p w:rsidR="00311896" w:rsidRDefault="00311896" w:rsidP="00547AA7">
                <w:pPr>
                  <w:jc w:val="center"/>
                  <w:rPr>
                    <w:lang w:val="nl-NL"/>
                  </w:rPr>
                </w:pPr>
                <w:r>
                  <w:rPr>
                    <w:rFonts w:ascii="MS Gothic" w:eastAsia="MS Gothic" w:hAnsi="MS Gothic" w:hint="eastAsia"/>
                    <w:lang w:val="nl-NL"/>
                  </w:rPr>
                  <w:t>☐</w:t>
                </w:r>
              </w:p>
            </w:tc>
          </w:sdtContent>
        </w:sdt>
        <w:sdt>
          <w:sdtPr>
            <w:rPr>
              <w:lang w:val="nl-NL"/>
            </w:rPr>
            <w:id w:val="1238280639"/>
            <w14:checkbox>
              <w14:checked w14:val="0"/>
              <w14:checkedState w14:val="2612" w14:font="MS Gothic"/>
              <w14:uncheckedState w14:val="2610" w14:font="MS Gothic"/>
            </w14:checkbox>
          </w:sdtPr>
          <w:sdtEndPr/>
          <w:sdtContent>
            <w:tc>
              <w:tcPr>
                <w:tcW w:w="595" w:type="dxa"/>
              </w:tcPr>
              <w:p w:rsidR="00311896" w:rsidRDefault="00311896" w:rsidP="00547AA7">
                <w:pPr>
                  <w:jc w:val="center"/>
                  <w:rPr>
                    <w:lang w:val="nl-NL"/>
                  </w:rPr>
                </w:pPr>
                <w:r>
                  <w:rPr>
                    <w:rFonts w:ascii="MS Gothic" w:eastAsia="MS Gothic" w:hAnsi="MS Gothic" w:hint="eastAsia"/>
                    <w:lang w:val="nl-NL"/>
                  </w:rPr>
                  <w:t>☐</w:t>
                </w:r>
              </w:p>
            </w:tc>
          </w:sdtContent>
        </w:sdt>
      </w:tr>
      <w:tr w:rsidR="00BF139A" w:rsidRPr="00533926" w:rsidTr="00AB072D">
        <w:tc>
          <w:tcPr>
            <w:tcW w:w="534" w:type="dxa"/>
          </w:tcPr>
          <w:p w:rsidR="00BF139A" w:rsidRPr="00310051" w:rsidRDefault="00BF139A" w:rsidP="00310051">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BF139A" w:rsidRPr="00BF139A" w:rsidRDefault="00BF139A" w:rsidP="00B12B0C">
            <w:pPr>
              <w:widowControl w:val="0"/>
              <w:tabs>
                <w:tab w:val="left" w:pos="450"/>
              </w:tabs>
              <w:autoSpaceDE w:val="0"/>
              <w:autoSpaceDN w:val="0"/>
              <w:adjustRightInd w:val="0"/>
              <w:spacing w:line="260" w:lineRule="exact"/>
              <w:rPr>
                <w:color w:val="000000"/>
                <w:spacing w:val="-2"/>
                <w:lang w:val="nl-NL"/>
              </w:rPr>
            </w:pPr>
            <w:r w:rsidRPr="00BF139A">
              <w:rPr>
                <w:color w:val="000000"/>
                <w:spacing w:val="-2"/>
                <w:lang w:val="nl-NL"/>
              </w:rPr>
              <w:t>De examencommissie is deskundig</w:t>
            </w:r>
          </w:p>
        </w:tc>
        <w:tc>
          <w:tcPr>
            <w:tcW w:w="993" w:type="dxa"/>
          </w:tcPr>
          <w:p w:rsidR="00BF139A" w:rsidRPr="00310051" w:rsidRDefault="00BF139A" w:rsidP="00547AA7">
            <w:pPr>
              <w:jc w:val="center"/>
              <w:rPr>
                <w:lang w:val="nl-NL"/>
              </w:rPr>
            </w:pPr>
          </w:p>
        </w:tc>
        <w:tc>
          <w:tcPr>
            <w:tcW w:w="708" w:type="dxa"/>
          </w:tcPr>
          <w:p w:rsidR="00BF139A" w:rsidRPr="00310051" w:rsidRDefault="00BF139A" w:rsidP="00547AA7">
            <w:pPr>
              <w:jc w:val="center"/>
              <w:rPr>
                <w:lang w:val="nl-NL"/>
              </w:rPr>
            </w:pPr>
          </w:p>
        </w:tc>
        <w:tc>
          <w:tcPr>
            <w:tcW w:w="993" w:type="dxa"/>
          </w:tcPr>
          <w:p w:rsidR="00BF139A" w:rsidRPr="00310051" w:rsidRDefault="00BF139A" w:rsidP="00547AA7">
            <w:pPr>
              <w:jc w:val="center"/>
              <w:rPr>
                <w:lang w:val="nl-NL"/>
              </w:rPr>
            </w:pPr>
          </w:p>
        </w:tc>
        <w:tc>
          <w:tcPr>
            <w:tcW w:w="595" w:type="dxa"/>
          </w:tcPr>
          <w:p w:rsidR="00BF139A" w:rsidRPr="00310051" w:rsidRDefault="00BF139A" w:rsidP="00547AA7">
            <w:pPr>
              <w:jc w:val="center"/>
              <w:rPr>
                <w:lang w:val="nl-NL"/>
              </w:rPr>
            </w:pPr>
          </w:p>
        </w:tc>
      </w:tr>
      <w:tr w:rsidR="00311896" w:rsidRPr="00533926" w:rsidTr="00AB072D">
        <w:tc>
          <w:tcPr>
            <w:tcW w:w="534" w:type="dxa"/>
          </w:tcPr>
          <w:p w:rsidR="00311896" w:rsidRPr="00310051" w:rsidRDefault="00311896" w:rsidP="00B12B0C">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311896" w:rsidRPr="00B12B0C" w:rsidRDefault="00B12B0C" w:rsidP="00BF139A">
            <w:pPr>
              <w:pStyle w:val="ListParagraph"/>
              <w:widowControl w:val="0"/>
              <w:numPr>
                <w:ilvl w:val="0"/>
                <w:numId w:val="5"/>
              </w:numPr>
              <w:tabs>
                <w:tab w:val="left" w:pos="450"/>
              </w:tabs>
              <w:autoSpaceDE w:val="0"/>
              <w:autoSpaceDN w:val="0"/>
              <w:adjustRightInd w:val="0"/>
              <w:spacing w:line="260" w:lineRule="exact"/>
              <w:ind w:left="805" w:hanging="357"/>
              <w:rPr>
                <w:color w:val="000000"/>
                <w:spacing w:val="-2"/>
                <w:lang w:val="nl-NL"/>
              </w:rPr>
            </w:pPr>
            <w:r w:rsidRPr="00BF139A">
              <w:rPr>
                <w:color w:val="000000"/>
                <w:spacing w:val="-2"/>
                <w:lang w:val="nl-NL"/>
              </w:rPr>
              <w:t>Vakinhoudelijke deskundigheid</w:t>
            </w:r>
          </w:p>
        </w:tc>
        <w:sdt>
          <w:sdtPr>
            <w:rPr>
              <w:lang w:val="nl-NL"/>
            </w:rPr>
            <w:id w:val="-1335373949"/>
            <w14:checkbox>
              <w14:checked w14:val="0"/>
              <w14:checkedState w14:val="2612" w14:font="MS Gothic"/>
              <w14:uncheckedState w14:val="2610" w14:font="MS Gothic"/>
            </w14:checkbox>
          </w:sdtPr>
          <w:sdtEndPr/>
          <w:sdtContent>
            <w:tc>
              <w:tcPr>
                <w:tcW w:w="993" w:type="dxa"/>
              </w:tcPr>
              <w:p w:rsidR="00311896"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084039309"/>
            <w14:checkbox>
              <w14:checked w14:val="0"/>
              <w14:checkedState w14:val="2612" w14:font="MS Gothic"/>
              <w14:uncheckedState w14:val="2610" w14:font="MS Gothic"/>
            </w14:checkbox>
          </w:sdtPr>
          <w:sdtEndPr/>
          <w:sdtContent>
            <w:tc>
              <w:tcPr>
                <w:tcW w:w="708" w:type="dxa"/>
              </w:tcPr>
              <w:p w:rsidR="00311896"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71771366"/>
            <w14:checkbox>
              <w14:checked w14:val="0"/>
              <w14:checkedState w14:val="2612" w14:font="MS Gothic"/>
              <w14:uncheckedState w14:val="2610" w14:font="MS Gothic"/>
            </w14:checkbox>
          </w:sdtPr>
          <w:sdtEndPr/>
          <w:sdtContent>
            <w:tc>
              <w:tcPr>
                <w:tcW w:w="993" w:type="dxa"/>
              </w:tcPr>
              <w:p w:rsidR="00311896"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833592053"/>
            <w14:checkbox>
              <w14:checked w14:val="0"/>
              <w14:checkedState w14:val="2612" w14:font="MS Gothic"/>
              <w14:uncheckedState w14:val="2610" w14:font="MS Gothic"/>
            </w14:checkbox>
          </w:sdtPr>
          <w:sdtEndPr/>
          <w:sdtContent>
            <w:tc>
              <w:tcPr>
                <w:tcW w:w="595" w:type="dxa"/>
              </w:tcPr>
              <w:p w:rsidR="00311896" w:rsidRPr="00310051" w:rsidRDefault="00244F5D" w:rsidP="00547AA7">
                <w:pPr>
                  <w:jc w:val="center"/>
                  <w:rPr>
                    <w:lang w:val="nl-NL"/>
                  </w:rPr>
                </w:pPr>
                <w:r>
                  <w:rPr>
                    <w:rFonts w:ascii="MS Gothic" w:eastAsia="MS Gothic" w:hAnsi="MS Gothic" w:hint="eastAsia"/>
                    <w:lang w:val="nl-NL"/>
                  </w:rPr>
                  <w:t>☐</w:t>
                </w:r>
              </w:p>
            </w:tc>
          </w:sdtContent>
        </w:sdt>
      </w:tr>
      <w:tr w:rsidR="00311896" w:rsidRPr="00533926" w:rsidTr="00AB072D">
        <w:tc>
          <w:tcPr>
            <w:tcW w:w="534" w:type="dxa"/>
          </w:tcPr>
          <w:p w:rsidR="00311896" w:rsidRPr="00310051" w:rsidRDefault="00311896" w:rsidP="00B12B0C">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311896" w:rsidRPr="00B12B0C" w:rsidRDefault="00B12B0C" w:rsidP="00BF139A">
            <w:pPr>
              <w:pStyle w:val="ListParagraph"/>
              <w:widowControl w:val="0"/>
              <w:numPr>
                <w:ilvl w:val="0"/>
                <w:numId w:val="5"/>
              </w:numPr>
              <w:tabs>
                <w:tab w:val="left" w:pos="450"/>
              </w:tabs>
              <w:autoSpaceDE w:val="0"/>
              <w:autoSpaceDN w:val="0"/>
              <w:adjustRightInd w:val="0"/>
              <w:spacing w:line="260" w:lineRule="exact"/>
              <w:ind w:left="805" w:hanging="357"/>
              <w:rPr>
                <w:color w:val="000000"/>
                <w:spacing w:val="-2"/>
                <w:lang w:val="nl-NL"/>
              </w:rPr>
            </w:pPr>
            <w:r w:rsidRPr="00BF139A">
              <w:rPr>
                <w:color w:val="000000"/>
                <w:spacing w:val="-2"/>
                <w:lang w:val="nl-NL"/>
              </w:rPr>
              <w:t>Toetsdeskundigheid</w:t>
            </w:r>
          </w:p>
        </w:tc>
        <w:sdt>
          <w:sdtPr>
            <w:rPr>
              <w:lang w:val="nl-NL"/>
            </w:rPr>
            <w:id w:val="1706912045"/>
            <w14:checkbox>
              <w14:checked w14:val="0"/>
              <w14:checkedState w14:val="2612" w14:font="MS Gothic"/>
              <w14:uncheckedState w14:val="2610" w14:font="MS Gothic"/>
            </w14:checkbox>
          </w:sdtPr>
          <w:sdtEndPr/>
          <w:sdtContent>
            <w:tc>
              <w:tcPr>
                <w:tcW w:w="993" w:type="dxa"/>
              </w:tcPr>
              <w:p w:rsidR="00311896"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878044608"/>
            <w14:checkbox>
              <w14:checked w14:val="0"/>
              <w14:checkedState w14:val="2612" w14:font="MS Gothic"/>
              <w14:uncheckedState w14:val="2610" w14:font="MS Gothic"/>
            </w14:checkbox>
          </w:sdtPr>
          <w:sdtEndPr/>
          <w:sdtContent>
            <w:tc>
              <w:tcPr>
                <w:tcW w:w="708" w:type="dxa"/>
              </w:tcPr>
              <w:p w:rsidR="00311896"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403408454"/>
            <w14:checkbox>
              <w14:checked w14:val="0"/>
              <w14:checkedState w14:val="2612" w14:font="MS Gothic"/>
              <w14:uncheckedState w14:val="2610" w14:font="MS Gothic"/>
            </w14:checkbox>
          </w:sdtPr>
          <w:sdtEndPr/>
          <w:sdtContent>
            <w:tc>
              <w:tcPr>
                <w:tcW w:w="993" w:type="dxa"/>
              </w:tcPr>
              <w:p w:rsidR="00311896"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344331352"/>
            <w14:checkbox>
              <w14:checked w14:val="0"/>
              <w14:checkedState w14:val="2612" w14:font="MS Gothic"/>
              <w14:uncheckedState w14:val="2610" w14:font="MS Gothic"/>
            </w14:checkbox>
          </w:sdtPr>
          <w:sdtEndPr/>
          <w:sdtContent>
            <w:tc>
              <w:tcPr>
                <w:tcW w:w="595" w:type="dxa"/>
              </w:tcPr>
              <w:p w:rsidR="00311896" w:rsidRPr="00310051" w:rsidRDefault="00244F5D" w:rsidP="00547AA7">
                <w:pPr>
                  <w:jc w:val="center"/>
                  <w:rPr>
                    <w:lang w:val="nl-NL"/>
                  </w:rPr>
                </w:pPr>
                <w:r>
                  <w:rPr>
                    <w:rFonts w:ascii="MS Gothic" w:eastAsia="MS Gothic" w:hAnsi="MS Gothic" w:hint="eastAsia"/>
                    <w:lang w:val="nl-NL"/>
                  </w:rPr>
                  <w:t>☐</w:t>
                </w:r>
              </w:p>
            </w:tc>
          </w:sdtContent>
        </w:sdt>
      </w:tr>
      <w:tr w:rsidR="00B12B0C" w:rsidRPr="00533926" w:rsidTr="00AB072D">
        <w:tc>
          <w:tcPr>
            <w:tcW w:w="534" w:type="dxa"/>
          </w:tcPr>
          <w:p w:rsidR="00B12B0C" w:rsidRPr="00310051" w:rsidRDefault="00B12B0C" w:rsidP="00B12B0C">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B12B0C" w:rsidRPr="00B12B0C" w:rsidRDefault="00B12B0C" w:rsidP="00B12B0C">
            <w:pPr>
              <w:pStyle w:val="ListParagraph"/>
              <w:widowControl w:val="0"/>
              <w:numPr>
                <w:ilvl w:val="0"/>
                <w:numId w:val="5"/>
              </w:numPr>
              <w:tabs>
                <w:tab w:val="left" w:pos="450"/>
              </w:tabs>
              <w:autoSpaceDE w:val="0"/>
              <w:autoSpaceDN w:val="0"/>
              <w:adjustRightInd w:val="0"/>
              <w:spacing w:line="260" w:lineRule="exact"/>
              <w:ind w:left="805" w:hanging="357"/>
              <w:rPr>
                <w:color w:val="000000"/>
                <w:spacing w:val="-2"/>
                <w:lang w:val="nl-NL"/>
              </w:rPr>
            </w:pPr>
            <w:r w:rsidRPr="00BF139A">
              <w:rPr>
                <w:color w:val="000000"/>
                <w:spacing w:val="-2"/>
                <w:lang w:val="nl-NL"/>
              </w:rPr>
              <w:t xml:space="preserve">Kennis van </w:t>
            </w:r>
            <w:r>
              <w:rPr>
                <w:color w:val="000000"/>
                <w:spacing w:val="-2"/>
                <w:lang w:val="nl-NL"/>
              </w:rPr>
              <w:t xml:space="preserve">wet- en </w:t>
            </w:r>
            <w:r w:rsidRPr="00BF139A">
              <w:rPr>
                <w:color w:val="000000"/>
                <w:spacing w:val="-2"/>
                <w:lang w:val="nl-NL"/>
              </w:rPr>
              <w:t>regelgeving</w:t>
            </w:r>
          </w:p>
        </w:tc>
        <w:sdt>
          <w:sdtPr>
            <w:rPr>
              <w:lang w:val="nl-NL"/>
            </w:rPr>
            <w:id w:val="-196777845"/>
            <w14:checkbox>
              <w14:checked w14:val="0"/>
              <w14:checkedState w14:val="2612" w14:font="MS Gothic"/>
              <w14:uncheckedState w14:val="2610" w14:font="MS Gothic"/>
            </w14:checkbox>
          </w:sdtPr>
          <w:sdtEndPr/>
          <w:sdtContent>
            <w:tc>
              <w:tcPr>
                <w:tcW w:w="993" w:type="dxa"/>
              </w:tcPr>
              <w:p w:rsidR="00B12B0C"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385257937"/>
            <w14:checkbox>
              <w14:checked w14:val="0"/>
              <w14:checkedState w14:val="2612" w14:font="MS Gothic"/>
              <w14:uncheckedState w14:val="2610" w14:font="MS Gothic"/>
            </w14:checkbox>
          </w:sdtPr>
          <w:sdtEndPr/>
          <w:sdtContent>
            <w:tc>
              <w:tcPr>
                <w:tcW w:w="708" w:type="dxa"/>
              </w:tcPr>
              <w:p w:rsidR="00B12B0C"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252389728"/>
            <w14:checkbox>
              <w14:checked w14:val="0"/>
              <w14:checkedState w14:val="2612" w14:font="MS Gothic"/>
              <w14:uncheckedState w14:val="2610" w14:font="MS Gothic"/>
            </w14:checkbox>
          </w:sdtPr>
          <w:sdtEndPr/>
          <w:sdtContent>
            <w:tc>
              <w:tcPr>
                <w:tcW w:w="993" w:type="dxa"/>
              </w:tcPr>
              <w:p w:rsidR="00B12B0C"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663206990"/>
            <w14:checkbox>
              <w14:checked w14:val="0"/>
              <w14:checkedState w14:val="2612" w14:font="MS Gothic"/>
              <w14:uncheckedState w14:val="2610" w14:font="MS Gothic"/>
            </w14:checkbox>
          </w:sdtPr>
          <w:sdtEndPr/>
          <w:sdtContent>
            <w:tc>
              <w:tcPr>
                <w:tcW w:w="595" w:type="dxa"/>
              </w:tcPr>
              <w:p w:rsidR="00B12B0C" w:rsidRPr="00310051" w:rsidRDefault="00244F5D" w:rsidP="00547AA7">
                <w:pPr>
                  <w:jc w:val="center"/>
                  <w:rPr>
                    <w:lang w:val="nl-NL"/>
                  </w:rPr>
                </w:pPr>
                <w:r>
                  <w:rPr>
                    <w:rFonts w:ascii="MS Gothic" w:eastAsia="MS Gothic" w:hAnsi="MS Gothic" w:hint="eastAsia"/>
                    <w:lang w:val="nl-NL"/>
                  </w:rPr>
                  <w:t>☐</w:t>
                </w:r>
              </w:p>
            </w:tc>
          </w:sdtContent>
        </w:sdt>
      </w:tr>
      <w:tr w:rsidR="00B12B0C" w:rsidRPr="00533926" w:rsidTr="00AB072D">
        <w:tc>
          <w:tcPr>
            <w:tcW w:w="534" w:type="dxa"/>
          </w:tcPr>
          <w:p w:rsidR="00B12B0C" w:rsidRPr="00310051" w:rsidRDefault="00B12B0C" w:rsidP="00B12B0C">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B12B0C" w:rsidRPr="00BF139A" w:rsidRDefault="00B12B0C" w:rsidP="00B12B0C">
            <w:pPr>
              <w:pStyle w:val="ListParagraph"/>
              <w:widowControl w:val="0"/>
              <w:numPr>
                <w:ilvl w:val="0"/>
                <w:numId w:val="5"/>
              </w:numPr>
              <w:tabs>
                <w:tab w:val="left" w:pos="450"/>
              </w:tabs>
              <w:autoSpaceDE w:val="0"/>
              <w:autoSpaceDN w:val="0"/>
              <w:adjustRightInd w:val="0"/>
              <w:spacing w:line="260" w:lineRule="exact"/>
              <w:ind w:left="805" w:hanging="357"/>
              <w:rPr>
                <w:color w:val="000000"/>
                <w:spacing w:val="-2"/>
                <w:lang w:val="nl-NL"/>
              </w:rPr>
            </w:pPr>
            <w:r>
              <w:rPr>
                <w:color w:val="000000"/>
                <w:spacing w:val="-2"/>
                <w:lang w:val="nl-NL"/>
              </w:rPr>
              <w:t>(Voldoende)</w:t>
            </w:r>
            <w:r w:rsidRPr="00BF139A">
              <w:rPr>
                <w:color w:val="000000"/>
                <w:spacing w:val="-2"/>
                <w:lang w:val="nl-NL"/>
              </w:rPr>
              <w:t xml:space="preserve"> ervaring in de opleiding</w:t>
            </w:r>
          </w:p>
        </w:tc>
        <w:sdt>
          <w:sdtPr>
            <w:rPr>
              <w:lang w:val="nl-NL"/>
            </w:rPr>
            <w:id w:val="1955129075"/>
            <w14:checkbox>
              <w14:checked w14:val="0"/>
              <w14:checkedState w14:val="2612" w14:font="MS Gothic"/>
              <w14:uncheckedState w14:val="2610" w14:font="MS Gothic"/>
            </w14:checkbox>
          </w:sdtPr>
          <w:sdtEndPr/>
          <w:sdtContent>
            <w:tc>
              <w:tcPr>
                <w:tcW w:w="993" w:type="dxa"/>
              </w:tcPr>
              <w:p w:rsidR="00B12B0C"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859544428"/>
            <w14:checkbox>
              <w14:checked w14:val="0"/>
              <w14:checkedState w14:val="2612" w14:font="MS Gothic"/>
              <w14:uncheckedState w14:val="2610" w14:font="MS Gothic"/>
            </w14:checkbox>
          </w:sdtPr>
          <w:sdtEndPr/>
          <w:sdtContent>
            <w:tc>
              <w:tcPr>
                <w:tcW w:w="708" w:type="dxa"/>
              </w:tcPr>
              <w:p w:rsidR="00B12B0C"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726345078"/>
            <w14:checkbox>
              <w14:checked w14:val="0"/>
              <w14:checkedState w14:val="2612" w14:font="MS Gothic"/>
              <w14:uncheckedState w14:val="2610" w14:font="MS Gothic"/>
            </w14:checkbox>
          </w:sdtPr>
          <w:sdtEndPr/>
          <w:sdtContent>
            <w:tc>
              <w:tcPr>
                <w:tcW w:w="993" w:type="dxa"/>
              </w:tcPr>
              <w:p w:rsidR="00B12B0C"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861168915"/>
            <w14:checkbox>
              <w14:checked w14:val="0"/>
              <w14:checkedState w14:val="2612" w14:font="MS Gothic"/>
              <w14:uncheckedState w14:val="2610" w14:font="MS Gothic"/>
            </w14:checkbox>
          </w:sdtPr>
          <w:sdtEndPr/>
          <w:sdtContent>
            <w:tc>
              <w:tcPr>
                <w:tcW w:w="595" w:type="dxa"/>
              </w:tcPr>
              <w:p w:rsidR="00B12B0C" w:rsidRPr="00310051" w:rsidRDefault="00244F5D" w:rsidP="00547AA7">
                <w:pPr>
                  <w:jc w:val="center"/>
                  <w:rPr>
                    <w:lang w:val="nl-NL"/>
                  </w:rPr>
                </w:pPr>
                <w:r>
                  <w:rPr>
                    <w:rFonts w:ascii="MS Gothic" w:eastAsia="MS Gothic" w:hAnsi="MS Gothic" w:hint="eastAsia"/>
                    <w:lang w:val="nl-NL"/>
                  </w:rPr>
                  <w:t>☐</w:t>
                </w:r>
              </w:p>
            </w:tc>
          </w:sdtContent>
        </w:sdt>
      </w:tr>
      <w:tr w:rsidR="00BF139A" w:rsidRPr="00533926" w:rsidTr="00AB072D">
        <w:tc>
          <w:tcPr>
            <w:tcW w:w="534" w:type="dxa"/>
          </w:tcPr>
          <w:p w:rsidR="00BF139A" w:rsidRPr="00310051" w:rsidRDefault="00BF139A" w:rsidP="00310051">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BF139A" w:rsidRPr="00310051" w:rsidRDefault="00BF139A" w:rsidP="0034213F">
            <w:pPr>
              <w:widowControl w:val="0"/>
              <w:tabs>
                <w:tab w:val="left" w:pos="450"/>
              </w:tabs>
              <w:autoSpaceDE w:val="0"/>
              <w:autoSpaceDN w:val="0"/>
              <w:adjustRightInd w:val="0"/>
              <w:spacing w:line="260" w:lineRule="exact"/>
              <w:rPr>
                <w:color w:val="000000"/>
                <w:spacing w:val="-2"/>
                <w:lang w:val="nl-NL"/>
              </w:rPr>
            </w:pPr>
            <w:r w:rsidRPr="00BF139A">
              <w:rPr>
                <w:color w:val="000000"/>
                <w:spacing w:val="-2"/>
                <w:lang w:val="nl-NL"/>
              </w:rPr>
              <w:t xml:space="preserve">De leden van de examencommissie zijn </w:t>
            </w:r>
            <w:r>
              <w:rPr>
                <w:color w:val="000000"/>
                <w:spacing w:val="-2"/>
                <w:lang w:val="nl-NL"/>
              </w:rPr>
              <w:t>door de decaan benoemd</w:t>
            </w:r>
            <w:r w:rsidR="0034213F">
              <w:rPr>
                <w:color w:val="000000"/>
                <w:spacing w:val="-2"/>
                <w:lang w:val="nl-NL"/>
              </w:rPr>
              <w:t xml:space="preserve"> (voor een termijn van drie jaar)</w:t>
            </w:r>
          </w:p>
        </w:tc>
        <w:sdt>
          <w:sdtPr>
            <w:rPr>
              <w:lang w:val="nl-NL"/>
            </w:rPr>
            <w:id w:val="1139066431"/>
            <w14:checkbox>
              <w14:checked w14:val="0"/>
              <w14:checkedState w14:val="2612" w14:font="MS Gothic"/>
              <w14:uncheckedState w14:val="2610" w14:font="MS Gothic"/>
            </w14:checkbox>
          </w:sdtPr>
          <w:sdtEndPr/>
          <w:sdtContent>
            <w:tc>
              <w:tcPr>
                <w:tcW w:w="993" w:type="dxa"/>
              </w:tcPr>
              <w:p w:rsidR="00BF139A"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266226785"/>
            <w14:checkbox>
              <w14:checked w14:val="0"/>
              <w14:checkedState w14:val="2612" w14:font="MS Gothic"/>
              <w14:uncheckedState w14:val="2610" w14:font="MS Gothic"/>
            </w14:checkbox>
          </w:sdtPr>
          <w:sdtEndPr/>
          <w:sdtContent>
            <w:tc>
              <w:tcPr>
                <w:tcW w:w="708" w:type="dxa"/>
              </w:tcPr>
              <w:p w:rsidR="00BF139A"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480769283"/>
            <w14:checkbox>
              <w14:checked w14:val="0"/>
              <w14:checkedState w14:val="2612" w14:font="MS Gothic"/>
              <w14:uncheckedState w14:val="2610" w14:font="MS Gothic"/>
            </w14:checkbox>
          </w:sdtPr>
          <w:sdtEndPr/>
          <w:sdtContent>
            <w:tc>
              <w:tcPr>
                <w:tcW w:w="993" w:type="dxa"/>
              </w:tcPr>
              <w:p w:rsidR="00BF139A"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613516571"/>
            <w14:checkbox>
              <w14:checked w14:val="0"/>
              <w14:checkedState w14:val="2612" w14:font="MS Gothic"/>
              <w14:uncheckedState w14:val="2610" w14:font="MS Gothic"/>
            </w14:checkbox>
          </w:sdtPr>
          <w:sdtEndPr/>
          <w:sdtContent>
            <w:tc>
              <w:tcPr>
                <w:tcW w:w="595" w:type="dxa"/>
              </w:tcPr>
              <w:p w:rsidR="00BF139A" w:rsidRPr="00310051" w:rsidRDefault="00244F5D" w:rsidP="00547AA7">
                <w:pPr>
                  <w:jc w:val="center"/>
                  <w:rPr>
                    <w:lang w:val="nl-NL"/>
                  </w:rPr>
                </w:pPr>
                <w:r>
                  <w:rPr>
                    <w:rFonts w:ascii="MS Gothic" w:eastAsia="MS Gothic" w:hAnsi="MS Gothic" w:hint="eastAsia"/>
                    <w:lang w:val="nl-NL"/>
                  </w:rPr>
                  <w:t>☐</w:t>
                </w:r>
              </w:p>
            </w:tc>
          </w:sdtContent>
        </w:sdt>
      </w:tr>
      <w:tr w:rsidR="0034213F" w:rsidRPr="00533926" w:rsidTr="00AB072D">
        <w:tc>
          <w:tcPr>
            <w:tcW w:w="534" w:type="dxa"/>
          </w:tcPr>
          <w:p w:rsidR="0034213F" w:rsidRPr="00310051" w:rsidRDefault="0034213F" w:rsidP="00310051">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34213F" w:rsidRPr="00BF139A" w:rsidRDefault="0034213F" w:rsidP="00BF139A">
            <w:pPr>
              <w:widowControl w:val="0"/>
              <w:tabs>
                <w:tab w:val="left" w:pos="450"/>
              </w:tabs>
              <w:autoSpaceDE w:val="0"/>
              <w:autoSpaceDN w:val="0"/>
              <w:adjustRightInd w:val="0"/>
              <w:spacing w:line="260" w:lineRule="exact"/>
              <w:rPr>
                <w:color w:val="000000"/>
                <w:spacing w:val="-2"/>
                <w:lang w:val="nl-NL"/>
              </w:rPr>
            </w:pPr>
            <w:r w:rsidRPr="0034213F">
              <w:rPr>
                <w:color w:val="000000"/>
                <w:spacing w:val="-2"/>
                <w:lang w:val="nl-NL"/>
              </w:rPr>
              <w:t>De leden van de examencommissie</w:t>
            </w:r>
            <w:r>
              <w:rPr>
                <w:color w:val="000000"/>
                <w:spacing w:val="-2"/>
                <w:lang w:val="nl-NL"/>
              </w:rPr>
              <w:t xml:space="preserve"> zijn hoogstens tweemaal herbenoemd</w:t>
            </w:r>
          </w:p>
        </w:tc>
        <w:sdt>
          <w:sdtPr>
            <w:rPr>
              <w:lang w:val="nl-NL"/>
            </w:rPr>
            <w:id w:val="40647850"/>
            <w14:checkbox>
              <w14:checked w14:val="0"/>
              <w14:checkedState w14:val="2612" w14:font="MS Gothic"/>
              <w14:uncheckedState w14:val="2610" w14:font="MS Gothic"/>
            </w14:checkbox>
          </w:sdtPr>
          <w:sdtEndPr/>
          <w:sdtContent>
            <w:tc>
              <w:tcPr>
                <w:tcW w:w="993" w:type="dxa"/>
              </w:tcPr>
              <w:p w:rsidR="0034213F"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636790070"/>
            <w14:checkbox>
              <w14:checked w14:val="0"/>
              <w14:checkedState w14:val="2612" w14:font="MS Gothic"/>
              <w14:uncheckedState w14:val="2610" w14:font="MS Gothic"/>
            </w14:checkbox>
          </w:sdtPr>
          <w:sdtEndPr/>
          <w:sdtContent>
            <w:tc>
              <w:tcPr>
                <w:tcW w:w="708" w:type="dxa"/>
              </w:tcPr>
              <w:p w:rsidR="0034213F"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28178637"/>
            <w14:checkbox>
              <w14:checked w14:val="0"/>
              <w14:checkedState w14:val="2612" w14:font="MS Gothic"/>
              <w14:uncheckedState w14:val="2610" w14:font="MS Gothic"/>
            </w14:checkbox>
          </w:sdtPr>
          <w:sdtEndPr/>
          <w:sdtContent>
            <w:tc>
              <w:tcPr>
                <w:tcW w:w="993" w:type="dxa"/>
              </w:tcPr>
              <w:p w:rsidR="0034213F" w:rsidRPr="00310051" w:rsidRDefault="00244F5D" w:rsidP="00547AA7">
                <w:pPr>
                  <w:jc w:val="center"/>
                  <w:rPr>
                    <w:lang w:val="nl-NL"/>
                  </w:rPr>
                </w:pPr>
                <w:r>
                  <w:rPr>
                    <w:rFonts w:ascii="MS Gothic" w:eastAsia="MS Gothic" w:hAnsi="MS Gothic" w:hint="eastAsia"/>
                    <w:lang w:val="nl-NL"/>
                  </w:rPr>
                  <w:t>☐</w:t>
                </w:r>
              </w:p>
            </w:tc>
          </w:sdtContent>
        </w:sdt>
        <w:sdt>
          <w:sdtPr>
            <w:rPr>
              <w:lang w:val="nl-NL"/>
            </w:rPr>
            <w:id w:val="1823700164"/>
            <w14:checkbox>
              <w14:checked w14:val="0"/>
              <w14:checkedState w14:val="2612" w14:font="MS Gothic"/>
              <w14:uncheckedState w14:val="2610" w14:font="MS Gothic"/>
            </w14:checkbox>
          </w:sdtPr>
          <w:sdtEndPr/>
          <w:sdtContent>
            <w:tc>
              <w:tcPr>
                <w:tcW w:w="595" w:type="dxa"/>
              </w:tcPr>
              <w:p w:rsidR="0034213F" w:rsidRPr="00310051" w:rsidRDefault="00244F5D" w:rsidP="00547AA7">
                <w:pPr>
                  <w:jc w:val="center"/>
                  <w:rPr>
                    <w:lang w:val="nl-NL"/>
                  </w:rPr>
                </w:pPr>
                <w:r>
                  <w:rPr>
                    <w:rFonts w:ascii="MS Gothic" w:eastAsia="MS Gothic" w:hAnsi="MS Gothic" w:hint="eastAsia"/>
                    <w:lang w:val="nl-NL"/>
                  </w:rPr>
                  <w:t>☐</w:t>
                </w:r>
              </w:p>
            </w:tc>
          </w:sdtContent>
        </w:sdt>
      </w:tr>
      <w:tr w:rsidR="00BF139A" w:rsidRPr="00310051" w:rsidTr="00AB072D">
        <w:tc>
          <w:tcPr>
            <w:tcW w:w="534" w:type="dxa"/>
          </w:tcPr>
          <w:p w:rsidR="00BF139A" w:rsidRPr="00310051" w:rsidRDefault="00BF139A" w:rsidP="00BF139A">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BF139A" w:rsidRPr="00BF139A" w:rsidRDefault="0034213F" w:rsidP="00BF139A">
            <w:pPr>
              <w:widowControl w:val="0"/>
              <w:tabs>
                <w:tab w:val="left" w:pos="450"/>
              </w:tabs>
              <w:autoSpaceDE w:val="0"/>
              <w:autoSpaceDN w:val="0"/>
              <w:adjustRightInd w:val="0"/>
              <w:spacing w:line="260" w:lineRule="exact"/>
              <w:rPr>
                <w:b/>
                <w:color w:val="000000"/>
                <w:spacing w:val="-2"/>
                <w:lang w:val="nl-NL"/>
              </w:rPr>
            </w:pPr>
            <w:r>
              <w:rPr>
                <w:b/>
                <w:color w:val="000000"/>
                <w:spacing w:val="-2"/>
                <w:lang w:val="nl-NL"/>
              </w:rPr>
              <w:t>T</w:t>
            </w:r>
            <w:r w:rsidR="00BF139A" w:rsidRPr="00BF139A">
              <w:rPr>
                <w:b/>
                <w:color w:val="000000"/>
                <w:spacing w:val="-2"/>
                <w:lang w:val="nl-NL"/>
              </w:rPr>
              <w:t>aken</w:t>
            </w:r>
          </w:p>
        </w:tc>
        <w:tc>
          <w:tcPr>
            <w:tcW w:w="993" w:type="dxa"/>
          </w:tcPr>
          <w:p w:rsidR="00BF139A" w:rsidRPr="00310051" w:rsidRDefault="00BF139A" w:rsidP="00547AA7">
            <w:pPr>
              <w:jc w:val="center"/>
              <w:rPr>
                <w:lang w:val="nl-NL"/>
              </w:rPr>
            </w:pPr>
          </w:p>
        </w:tc>
        <w:tc>
          <w:tcPr>
            <w:tcW w:w="708" w:type="dxa"/>
          </w:tcPr>
          <w:p w:rsidR="00BF139A" w:rsidRPr="00310051" w:rsidRDefault="00BF139A" w:rsidP="00547AA7">
            <w:pPr>
              <w:jc w:val="center"/>
              <w:rPr>
                <w:lang w:val="nl-NL"/>
              </w:rPr>
            </w:pPr>
          </w:p>
        </w:tc>
        <w:tc>
          <w:tcPr>
            <w:tcW w:w="993" w:type="dxa"/>
          </w:tcPr>
          <w:p w:rsidR="00BF139A" w:rsidRPr="00310051" w:rsidRDefault="00BF139A" w:rsidP="00547AA7">
            <w:pPr>
              <w:jc w:val="center"/>
              <w:rPr>
                <w:lang w:val="nl-NL"/>
              </w:rPr>
            </w:pPr>
          </w:p>
        </w:tc>
        <w:tc>
          <w:tcPr>
            <w:tcW w:w="595" w:type="dxa"/>
          </w:tcPr>
          <w:p w:rsidR="00BF139A" w:rsidRPr="00310051" w:rsidRDefault="00BF139A" w:rsidP="00547AA7">
            <w:pPr>
              <w:jc w:val="center"/>
              <w:rPr>
                <w:lang w:val="nl-NL"/>
              </w:rPr>
            </w:pPr>
          </w:p>
        </w:tc>
      </w:tr>
      <w:tr w:rsidR="00BF139A" w:rsidRPr="00310051" w:rsidTr="00AB072D">
        <w:tc>
          <w:tcPr>
            <w:tcW w:w="534" w:type="dxa"/>
          </w:tcPr>
          <w:p w:rsidR="00BF139A" w:rsidRPr="00310051" w:rsidRDefault="00BF139A" w:rsidP="00310051">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BF139A" w:rsidRDefault="00BF139A" w:rsidP="00BF139A">
            <w:pPr>
              <w:widowControl w:val="0"/>
              <w:tabs>
                <w:tab w:val="left" w:pos="450"/>
              </w:tabs>
              <w:autoSpaceDE w:val="0"/>
              <w:autoSpaceDN w:val="0"/>
              <w:adjustRightInd w:val="0"/>
              <w:spacing w:line="260" w:lineRule="exact"/>
              <w:rPr>
                <w:color w:val="000000"/>
                <w:spacing w:val="-2"/>
                <w:lang w:val="nl-NL"/>
              </w:rPr>
            </w:pPr>
            <w:r w:rsidRPr="00310051">
              <w:rPr>
                <w:color w:val="000000"/>
                <w:spacing w:val="-2"/>
                <w:lang w:val="nl-NL"/>
              </w:rPr>
              <w:t>Het op objectieve en deskundige wijze vaststellen of een student voldoet aan de voorwaarden die de onderwijs- en examenregeling stelt ten aanzien van kennis, inzicht en vaardigheden die nodig zijn vo</w:t>
            </w:r>
            <w:r w:rsidR="00007388">
              <w:rPr>
                <w:color w:val="000000"/>
                <w:spacing w:val="-2"/>
                <w:lang w:val="nl-NL"/>
              </w:rPr>
              <w:t>or het verkrijgen van een graad</w:t>
            </w:r>
          </w:p>
          <w:p w:rsidR="00BF139A" w:rsidRPr="005D59DA" w:rsidRDefault="00BF139A" w:rsidP="00E44025">
            <w:pPr>
              <w:pStyle w:val="ListParagraph"/>
              <w:widowControl w:val="0"/>
              <w:numPr>
                <w:ilvl w:val="0"/>
                <w:numId w:val="4"/>
              </w:numPr>
              <w:tabs>
                <w:tab w:val="left" w:pos="450"/>
              </w:tabs>
              <w:autoSpaceDE w:val="0"/>
              <w:autoSpaceDN w:val="0"/>
              <w:adjustRightInd w:val="0"/>
              <w:spacing w:line="260" w:lineRule="exact"/>
              <w:rPr>
                <w:color w:val="000000"/>
                <w:spacing w:val="-2"/>
                <w:lang w:val="nl-NL"/>
              </w:rPr>
            </w:pPr>
            <w:r w:rsidRPr="005D59DA">
              <w:rPr>
                <w:color w:val="000000"/>
                <w:spacing w:val="-2"/>
                <w:lang w:val="nl-NL"/>
              </w:rPr>
              <w:t>Goedkeuring van vakkenpakketten afstudeerders</w:t>
            </w:r>
            <w:r w:rsidR="00403694">
              <w:rPr>
                <w:color w:val="000000"/>
                <w:spacing w:val="-2"/>
                <w:lang w:val="nl-NL"/>
              </w:rPr>
              <w:t xml:space="preserve"> </w:t>
            </w:r>
          </w:p>
        </w:tc>
        <w:tc>
          <w:tcPr>
            <w:tcW w:w="993" w:type="dxa"/>
          </w:tcPr>
          <w:p w:rsidR="00BF139A" w:rsidRDefault="00BF139A" w:rsidP="00547AA7">
            <w:pPr>
              <w:jc w:val="center"/>
              <w:rPr>
                <w:lang w:val="nl-NL"/>
              </w:rPr>
            </w:pPr>
          </w:p>
          <w:p w:rsidR="00244F5D" w:rsidRDefault="00244F5D" w:rsidP="00547AA7">
            <w:pPr>
              <w:jc w:val="center"/>
              <w:rPr>
                <w:lang w:val="nl-NL"/>
              </w:rPr>
            </w:pPr>
          </w:p>
          <w:p w:rsidR="00244F5D" w:rsidRDefault="00244F5D" w:rsidP="00547AA7">
            <w:pPr>
              <w:jc w:val="center"/>
              <w:rPr>
                <w:lang w:val="nl-NL"/>
              </w:rPr>
            </w:pPr>
          </w:p>
          <w:sdt>
            <w:sdtPr>
              <w:rPr>
                <w:lang w:val="nl-NL"/>
              </w:rPr>
              <w:id w:val="-1970505950"/>
              <w14:checkbox>
                <w14:checked w14:val="0"/>
                <w14:checkedState w14:val="2612" w14:font="MS Gothic"/>
                <w14:uncheckedState w14:val="2610" w14:font="MS Gothic"/>
              </w14:checkbox>
            </w:sdtPr>
            <w:sdtEndPr/>
            <w:sdtContent>
              <w:p w:rsidR="00244F5D" w:rsidRPr="00310051" w:rsidRDefault="00244F5D" w:rsidP="00547AA7">
                <w:pPr>
                  <w:jc w:val="center"/>
                  <w:rPr>
                    <w:lang w:val="nl-NL"/>
                  </w:rPr>
                </w:pPr>
                <w:r>
                  <w:rPr>
                    <w:rFonts w:ascii="MS Gothic" w:eastAsia="MS Gothic" w:hAnsi="MS Gothic" w:hint="eastAsia"/>
                    <w:lang w:val="nl-NL"/>
                  </w:rPr>
                  <w:t>☐</w:t>
                </w:r>
              </w:p>
            </w:sdtContent>
          </w:sdt>
        </w:tc>
        <w:tc>
          <w:tcPr>
            <w:tcW w:w="708" w:type="dxa"/>
          </w:tcPr>
          <w:p w:rsidR="00BF139A" w:rsidRDefault="00BF139A" w:rsidP="00547AA7">
            <w:pPr>
              <w:jc w:val="center"/>
              <w:rPr>
                <w:lang w:val="nl-NL"/>
              </w:rPr>
            </w:pPr>
          </w:p>
          <w:p w:rsidR="00244F5D" w:rsidRDefault="00244F5D" w:rsidP="00547AA7">
            <w:pPr>
              <w:jc w:val="center"/>
              <w:rPr>
                <w:lang w:val="nl-NL"/>
              </w:rPr>
            </w:pPr>
          </w:p>
          <w:p w:rsidR="00244F5D" w:rsidRDefault="00244F5D" w:rsidP="00547AA7">
            <w:pPr>
              <w:jc w:val="center"/>
              <w:rPr>
                <w:lang w:val="nl-NL"/>
              </w:rPr>
            </w:pPr>
          </w:p>
          <w:sdt>
            <w:sdtPr>
              <w:rPr>
                <w:lang w:val="nl-NL"/>
              </w:rPr>
              <w:id w:val="-1564634020"/>
              <w14:checkbox>
                <w14:checked w14:val="0"/>
                <w14:checkedState w14:val="2612" w14:font="MS Gothic"/>
                <w14:uncheckedState w14:val="2610" w14:font="MS Gothic"/>
              </w14:checkbox>
            </w:sdtPr>
            <w:sdtEndPr/>
            <w:sdtContent>
              <w:p w:rsidR="00244F5D" w:rsidRPr="00310051" w:rsidRDefault="00244F5D" w:rsidP="00547AA7">
                <w:pPr>
                  <w:jc w:val="center"/>
                  <w:rPr>
                    <w:lang w:val="nl-NL"/>
                  </w:rPr>
                </w:pPr>
                <w:r>
                  <w:rPr>
                    <w:rFonts w:ascii="MS Gothic" w:eastAsia="MS Gothic" w:hAnsi="MS Gothic" w:hint="eastAsia"/>
                    <w:lang w:val="nl-NL"/>
                  </w:rPr>
                  <w:t>☐</w:t>
                </w:r>
              </w:p>
            </w:sdtContent>
          </w:sdt>
        </w:tc>
        <w:tc>
          <w:tcPr>
            <w:tcW w:w="993" w:type="dxa"/>
          </w:tcPr>
          <w:p w:rsidR="00BF139A" w:rsidRDefault="00BF139A" w:rsidP="00547AA7">
            <w:pPr>
              <w:jc w:val="center"/>
              <w:rPr>
                <w:lang w:val="nl-NL"/>
              </w:rPr>
            </w:pPr>
          </w:p>
          <w:p w:rsidR="00244F5D" w:rsidRDefault="00244F5D" w:rsidP="00547AA7">
            <w:pPr>
              <w:jc w:val="center"/>
              <w:rPr>
                <w:lang w:val="nl-NL"/>
              </w:rPr>
            </w:pPr>
          </w:p>
          <w:p w:rsidR="00244F5D" w:rsidRDefault="00244F5D" w:rsidP="00547AA7">
            <w:pPr>
              <w:jc w:val="center"/>
              <w:rPr>
                <w:lang w:val="nl-NL"/>
              </w:rPr>
            </w:pPr>
          </w:p>
          <w:sdt>
            <w:sdtPr>
              <w:rPr>
                <w:lang w:val="nl-NL"/>
              </w:rPr>
              <w:id w:val="702595101"/>
              <w14:checkbox>
                <w14:checked w14:val="0"/>
                <w14:checkedState w14:val="2612" w14:font="MS Gothic"/>
                <w14:uncheckedState w14:val="2610" w14:font="MS Gothic"/>
              </w14:checkbox>
            </w:sdtPr>
            <w:sdtEndPr/>
            <w:sdtContent>
              <w:p w:rsidR="00244F5D" w:rsidRPr="00310051" w:rsidRDefault="00547AA7" w:rsidP="00547AA7">
                <w:pPr>
                  <w:jc w:val="center"/>
                  <w:rPr>
                    <w:lang w:val="nl-NL"/>
                  </w:rPr>
                </w:pPr>
                <w:r>
                  <w:rPr>
                    <w:rFonts w:ascii="MS Gothic" w:eastAsia="MS Gothic" w:hAnsi="MS Gothic" w:hint="eastAsia"/>
                    <w:lang w:val="nl-NL"/>
                  </w:rPr>
                  <w:t>☐</w:t>
                </w:r>
              </w:p>
            </w:sdtContent>
          </w:sdt>
        </w:tc>
        <w:tc>
          <w:tcPr>
            <w:tcW w:w="595" w:type="dxa"/>
          </w:tcPr>
          <w:p w:rsidR="00BF139A" w:rsidRDefault="00BF139A" w:rsidP="00547AA7">
            <w:pPr>
              <w:jc w:val="center"/>
              <w:rPr>
                <w:lang w:val="nl-NL"/>
              </w:rPr>
            </w:pPr>
          </w:p>
          <w:p w:rsidR="00244F5D" w:rsidRDefault="00244F5D" w:rsidP="00547AA7">
            <w:pPr>
              <w:jc w:val="center"/>
              <w:rPr>
                <w:lang w:val="nl-NL"/>
              </w:rPr>
            </w:pPr>
          </w:p>
          <w:p w:rsidR="00244F5D" w:rsidRDefault="00244F5D" w:rsidP="00547AA7">
            <w:pPr>
              <w:jc w:val="center"/>
              <w:rPr>
                <w:lang w:val="nl-NL"/>
              </w:rPr>
            </w:pPr>
          </w:p>
          <w:sdt>
            <w:sdtPr>
              <w:rPr>
                <w:lang w:val="nl-NL"/>
              </w:rPr>
              <w:id w:val="-214203717"/>
              <w14:checkbox>
                <w14:checked w14:val="0"/>
                <w14:checkedState w14:val="2612" w14:font="MS Gothic"/>
                <w14:uncheckedState w14:val="2610" w14:font="MS Gothic"/>
              </w14:checkbox>
            </w:sdtPr>
            <w:sdtEndPr/>
            <w:sdtContent>
              <w:p w:rsidR="00244F5D" w:rsidRPr="00310051" w:rsidRDefault="00244F5D" w:rsidP="00547AA7">
                <w:pPr>
                  <w:jc w:val="center"/>
                  <w:rPr>
                    <w:lang w:val="nl-NL"/>
                  </w:rPr>
                </w:pPr>
                <w:r>
                  <w:rPr>
                    <w:rFonts w:ascii="MS Gothic" w:eastAsia="MS Gothic" w:hAnsi="MS Gothic" w:hint="eastAsia"/>
                    <w:lang w:val="nl-NL"/>
                  </w:rPr>
                  <w:t>☐</w:t>
                </w:r>
              </w:p>
            </w:sdtContent>
          </w:sdt>
        </w:tc>
      </w:tr>
      <w:tr w:rsidR="007D0460" w:rsidRPr="00533926" w:rsidTr="00AB072D">
        <w:tc>
          <w:tcPr>
            <w:tcW w:w="534" w:type="dxa"/>
          </w:tcPr>
          <w:p w:rsidR="007D0460" w:rsidRPr="00310051" w:rsidRDefault="007D0460" w:rsidP="008B6AE7">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7D0460" w:rsidRDefault="007D0460" w:rsidP="007D0460">
            <w:pPr>
              <w:widowControl w:val="0"/>
              <w:tabs>
                <w:tab w:val="left" w:pos="450"/>
              </w:tabs>
              <w:autoSpaceDE w:val="0"/>
              <w:autoSpaceDN w:val="0"/>
              <w:adjustRightInd w:val="0"/>
              <w:spacing w:line="260" w:lineRule="exact"/>
              <w:rPr>
                <w:color w:val="000000"/>
                <w:spacing w:val="-2"/>
                <w:lang w:val="nl-NL"/>
              </w:rPr>
            </w:pPr>
            <w:r w:rsidRPr="00310051">
              <w:rPr>
                <w:color w:val="000000"/>
                <w:spacing w:val="-2"/>
                <w:lang w:val="nl-NL"/>
              </w:rPr>
              <w:t>Het borgen van de kwa</w:t>
            </w:r>
            <w:r>
              <w:rPr>
                <w:color w:val="000000"/>
                <w:spacing w:val="-2"/>
                <w:lang w:val="nl-NL"/>
              </w:rPr>
              <w:t>liteit van tentamens en examens</w:t>
            </w:r>
          </w:p>
          <w:p w:rsidR="007D0460" w:rsidRPr="00244F5D" w:rsidRDefault="007D0460" w:rsidP="007D0460">
            <w:pPr>
              <w:pStyle w:val="ListParagraph"/>
              <w:widowControl w:val="0"/>
              <w:numPr>
                <w:ilvl w:val="0"/>
                <w:numId w:val="4"/>
              </w:numPr>
              <w:tabs>
                <w:tab w:val="left" w:pos="450"/>
              </w:tabs>
              <w:autoSpaceDE w:val="0"/>
              <w:autoSpaceDN w:val="0"/>
              <w:adjustRightInd w:val="0"/>
              <w:spacing w:line="260" w:lineRule="exact"/>
              <w:rPr>
                <w:color w:val="000000"/>
                <w:spacing w:val="-2"/>
                <w:lang w:val="nl-NL"/>
              </w:rPr>
            </w:pPr>
            <w:r w:rsidRPr="005D59DA">
              <w:rPr>
                <w:color w:val="000000"/>
                <w:spacing w:val="-2"/>
                <w:lang w:val="nl-NL"/>
              </w:rPr>
              <w:t>Advisering over het opgestelde toetsbeleid</w:t>
            </w:r>
          </w:p>
        </w:tc>
        <w:sdt>
          <w:sdtPr>
            <w:rPr>
              <w:lang w:val="nl-NL"/>
            </w:rPr>
            <w:id w:val="-1630775795"/>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2029169559"/>
            <w14:checkbox>
              <w14:checked w14:val="0"/>
              <w14:checkedState w14:val="2612" w14:font="MS Gothic"/>
              <w14:uncheckedState w14:val="2610" w14:font="MS Gothic"/>
            </w14:checkbox>
          </w:sdtPr>
          <w:sdtEndPr/>
          <w:sdtContent>
            <w:tc>
              <w:tcPr>
                <w:tcW w:w="708"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636554014"/>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959518140"/>
            <w14:checkbox>
              <w14:checked w14:val="0"/>
              <w14:checkedState w14:val="2612" w14:font="MS Gothic"/>
              <w14:uncheckedState w14:val="2610" w14:font="MS Gothic"/>
            </w14:checkbox>
          </w:sdtPr>
          <w:sdtEndPr/>
          <w:sdtContent>
            <w:tc>
              <w:tcPr>
                <w:tcW w:w="595" w:type="dxa"/>
              </w:tcPr>
              <w:p w:rsidR="007D0460"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244F5D">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5D59DA" w:rsidRDefault="007D0460" w:rsidP="00BF139A">
            <w:pPr>
              <w:pStyle w:val="ListParagraph"/>
              <w:widowControl w:val="0"/>
              <w:numPr>
                <w:ilvl w:val="0"/>
                <w:numId w:val="4"/>
              </w:numPr>
              <w:tabs>
                <w:tab w:val="left" w:pos="450"/>
              </w:tabs>
              <w:autoSpaceDE w:val="0"/>
              <w:autoSpaceDN w:val="0"/>
              <w:adjustRightInd w:val="0"/>
              <w:spacing w:line="260" w:lineRule="exact"/>
              <w:rPr>
                <w:color w:val="000000"/>
                <w:spacing w:val="-2"/>
                <w:lang w:val="nl-NL"/>
              </w:rPr>
            </w:pPr>
            <w:r w:rsidRPr="005D59DA">
              <w:rPr>
                <w:color w:val="000000"/>
                <w:spacing w:val="-2"/>
                <w:lang w:val="nl-NL"/>
              </w:rPr>
              <w:t>Systematische evaluatie van het toetsprogramma op moduleniveau</w:t>
            </w:r>
          </w:p>
        </w:tc>
        <w:sdt>
          <w:sdtPr>
            <w:rPr>
              <w:lang w:val="nl-NL"/>
            </w:rPr>
            <w:id w:val="2012492674"/>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451902500"/>
            <w14:checkbox>
              <w14:checked w14:val="0"/>
              <w14:checkedState w14:val="2612" w14:font="MS Gothic"/>
              <w14:uncheckedState w14:val="2610" w14:font="MS Gothic"/>
            </w14:checkbox>
          </w:sdtPr>
          <w:sdtEndPr/>
          <w:sdtContent>
            <w:tc>
              <w:tcPr>
                <w:tcW w:w="708"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966473369"/>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859885874"/>
            <w14:checkbox>
              <w14:checked w14:val="0"/>
              <w14:checkedState w14:val="2612" w14:font="MS Gothic"/>
              <w14:uncheckedState w14:val="2610" w14:font="MS Gothic"/>
            </w14:checkbox>
          </w:sdtPr>
          <w:sdtEndPr/>
          <w:sdtContent>
            <w:tc>
              <w:tcPr>
                <w:tcW w:w="595" w:type="dxa"/>
              </w:tcPr>
              <w:p w:rsidR="007D0460"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244F5D">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244F5D" w:rsidRDefault="007D0460" w:rsidP="00BF139A">
            <w:pPr>
              <w:pStyle w:val="ListParagraph"/>
              <w:widowControl w:val="0"/>
              <w:numPr>
                <w:ilvl w:val="0"/>
                <w:numId w:val="4"/>
              </w:numPr>
              <w:tabs>
                <w:tab w:val="left" w:pos="450"/>
              </w:tabs>
              <w:autoSpaceDE w:val="0"/>
              <w:autoSpaceDN w:val="0"/>
              <w:adjustRightInd w:val="0"/>
              <w:spacing w:line="260" w:lineRule="exact"/>
              <w:rPr>
                <w:color w:val="000000"/>
                <w:spacing w:val="-2"/>
                <w:lang w:val="nl-NL"/>
              </w:rPr>
            </w:pPr>
            <w:r w:rsidRPr="005D59DA">
              <w:rPr>
                <w:color w:val="000000"/>
                <w:spacing w:val="-2"/>
                <w:lang w:val="nl-NL"/>
              </w:rPr>
              <w:t>Systematische evaluatie van het toetsprogramma op opleidingsniveau</w:t>
            </w:r>
          </w:p>
        </w:tc>
        <w:sdt>
          <w:sdtPr>
            <w:rPr>
              <w:lang w:val="nl-NL"/>
            </w:rPr>
            <w:id w:val="-1403366168"/>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942135237"/>
            <w14:checkbox>
              <w14:checked w14:val="0"/>
              <w14:checkedState w14:val="2612" w14:font="MS Gothic"/>
              <w14:uncheckedState w14:val="2610" w14:font="MS Gothic"/>
            </w14:checkbox>
          </w:sdtPr>
          <w:sdtEndPr/>
          <w:sdtContent>
            <w:tc>
              <w:tcPr>
                <w:tcW w:w="708"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393628741"/>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337615472"/>
            <w14:checkbox>
              <w14:checked w14:val="0"/>
              <w14:checkedState w14:val="2612" w14:font="MS Gothic"/>
              <w14:uncheckedState w14:val="2610" w14:font="MS Gothic"/>
            </w14:checkbox>
          </w:sdtPr>
          <w:sdtEndPr/>
          <w:sdtContent>
            <w:tc>
              <w:tcPr>
                <w:tcW w:w="595" w:type="dxa"/>
              </w:tcPr>
              <w:p w:rsidR="007D0460"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244F5D">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244F5D" w:rsidRDefault="007D0460" w:rsidP="00BF139A">
            <w:pPr>
              <w:pStyle w:val="ListParagraph"/>
              <w:widowControl w:val="0"/>
              <w:numPr>
                <w:ilvl w:val="0"/>
                <w:numId w:val="4"/>
              </w:numPr>
              <w:tabs>
                <w:tab w:val="left" w:pos="450"/>
              </w:tabs>
              <w:autoSpaceDE w:val="0"/>
              <w:autoSpaceDN w:val="0"/>
              <w:adjustRightInd w:val="0"/>
              <w:spacing w:line="260" w:lineRule="exact"/>
              <w:rPr>
                <w:color w:val="000000"/>
                <w:spacing w:val="-2"/>
                <w:lang w:val="nl-NL"/>
              </w:rPr>
            </w:pPr>
            <w:r w:rsidRPr="005D59DA">
              <w:rPr>
                <w:color w:val="000000"/>
                <w:spacing w:val="-2"/>
                <w:lang w:val="nl-NL"/>
              </w:rPr>
              <w:t>Evaluatie van beoordeling van afstudeerwerken</w:t>
            </w:r>
          </w:p>
        </w:tc>
        <w:sdt>
          <w:sdtPr>
            <w:rPr>
              <w:lang w:val="nl-NL"/>
            </w:rPr>
            <w:id w:val="-1753808685"/>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51837635"/>
            <w14:checkbox>
              <w14:checked w14:val="0"/>
              <w14:checkedState w14:val="2612" w14:font="MS Gothic"/>
              <w14:uncheckedState w14:val="2610" w14:font="MS Gothic"/>
            </w14:checkbox>
          </w:sdtPr>
          <w:sdtEndPr/>
          <w:sdtContent>
            <w:tc>
              <w:tcPr>
                <w:tcW w:w="708"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2113388779"/>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645159039"/>
            <w14:checkbox>
              <w14:checked w14:val="0"/>
              <w14:checkedState w14:val="2612" w14:font="MS Gothic"/>
              <w14:uncheckedState w14:val="2610" w14:font="MS Gothic"/>
            </w14:checkbox>
          </w:sdtPr>
          <w:sdtEndPr/>
          <w:sdtContent>
            <w:tc>
              <w:tcPr>
                <w:tcW w:w="595" w:type="dxa"/>
              </w:tcPr>
              <w:p w:rsidR="007D0460"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244F5D">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244F5D" w:rsidRDefault="007D0460" w:rsidP="00BF139A">
            <w:pPr>
              <w:pStyle w:val="ListParagraph"/>
              <w:widowControl w:val="0"/>
              <w:numPr>
                <w:ilvl w:val="0"/>
                <w:numId w:val="4"/>
              </w:numPr>
              <w:tabs>
                <w:tab w:val="left" w:pos="450"/>
              </w:tabs>
              <w:autoSpaceDE w:val="0"/>
              <w:autoSpaceDN w:val="0"/>
              <w:adjustRightInd w:val="0"/>
              <w:spacing w:line="260" w:lineRule="exact"/>
              <w:rPr>
                <w:color w:val="000000"/>
                <w:spacing w:val="-2"/>
                <w:lang w:val="nl-NL"/>
              </w:rPr>
            </w:pPr>
            <w:r w:rsidRPr="005D59DA">
              <w:rPr>
                <w:color w:val="000000"/>
                <w:spacing w:val="-2"/>
                <w:lang w:val="nl-NL"/>
              </w:rPr>
              <w:t>Vaststellen beoordelingsformulier afstudeerwerken</w:t>
            </w:r>
          </w:p>
        </w:tc>
        <w:sdt>
          <w:sdtPr>
            <w:rPr>
              <w:lang w:val="nl-NL"/>
            </w:rPr>
            <w:id w:val="-1601639171"/>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9192288"/>
            <w14:checkbox>
              <w14:checked w14:val="0"/>
              <w14:checkedState w14:val="2612" w14:font="MS Gothic"/>
              <w14:uncheckedState w14:val="2610" w14:font="MS Gothic"/>
            </w14:checkbox>
          </w:sdtPr>
          <w:sdtEndPr/>
          <w:sdtContent>
            <w:tc>
              <w:tcPr>
                <w:tcW w:w="708"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318777579"/>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327016882"/>
            <w14:checkbox>
              <w14:checked w14:val="0"/>
              <w14:checkedState w14:val="2612" w14:font="MS Gothic"/>
              <w14:uncheckedState w14:val="2610" w14:font="MS Gothic"/>
            </w14:checkbox>
          </w:sdtPr>
          <w:sdtEndPr/>
          <w:sdtContent>
            <w:tc>
              <w:tcPr>
                <w:tcW w:w="595" w:type="dxa"/>
              </w:tcPr>
              <w:p w:rsidR="007D0460"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244F5D">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244F5D" w:rsidRDefault="007D0460" w:rsidP="00244F5D">
            <w:pPr>
              <w:pStyle w:val="ListParagraph"/>
              <w:widowControl w:val="0"/>
              <w:numPr>
                <w:ilvl w:val="0"/>
                <w:numId w:val="4"/>
              </w:numPr>
              <w:tabs>
                <w:tab w:val="left" w:pos="450"/>
              </w:tabs>
              <w:autoSpaceDE w:val="0"/>
              <w:autoSpaceDN w:val="0"/>
              <w:adjustRightInd w:val="0"/>
              <w:spacing w:line="260" w:lineRule="exact"/>
              <w:rPr>
                <w:color w:val="000000"/>
                <w:spacing w:val="-2"/>
                <w:lang w:val="nl-NL"/>
              </w:rPr>
            </w:pPr>
            <w:r w:rsidRPr="00244F5D">
              <w:rPr>
                <w:color w:val="000000"/>
                <w:spacing w:val="-2"/>
                <w:lang w:val="nl-NL"/>
              </w:rPr>
              <w:t>Terugrapporteren van bevindingen aan examinatoren</w:t>
            </w:r>
          </w:p>
        </w:tc>
        <w:sdt>
          <w:sdtPr>
            <w:rPr>
              <w:lang w:val="nl-NL"/>
            </w:rPr>
            <w:id w:val="-961720160"/>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702813662"/>
            <w14:checkbox>
              <w14:checked w14:val="0"/>
              <w14:checkedState w14:val="2612" w14:font="MS Gothic"/>
              <w14:uncheckedState w14:val="2610" w14:font="MS Gothic"/>
            </w14:checkbox>
          </w:sdtPr>
          <w:sdtEndPr/>
          <w:sdtContent>
            <w:tc>
              <w:tcPr>
                <w:tcW w:w="708"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1576503263"/>
            <w14:checkbox>
              <w14:checked w14:val="0"/>
              <w14:checkedState w14:val="2612" w14:font="MS Gothic"/>
              <w14:uncheckedState w14:val="2610" w14:font="MS Gothic"/>
            </w14:checkbox>
          </w:sdtPr>
          <w:sdtEndPr/>
          <w:sdtContent>
            <w:tc>
              <w:tcPr>
                <w:tcW w:w="993" w:type="dxa"/>
              </w:tcPr>
              <w:p w:rsidR="007D0460" w:rsidRDefault="007D0460" w:rsidP="00547AA7">
                <w:pPr>
                  <w:jc w:val="center"/>
                  <w:rPr>
                    <w:lang w:val="nl-NL"/>
                  </w:rPr>
                </w:pPr>
                <w:r>
                  <w:rPr>
                    <w:rFonts w:ascii="MS Gothic" w:eastAsia="MS Gothic" w:hAnsi="MS Gothic" w:hint="eastAsia"/>
                    <w:lang w:val="nl-NL"/>
                  </w:rPr>
                  <w:t>☐</w:t>
                </w:r>
              </w:p>
            </w:tc>
          </w:sdtContent>
        </w:sdt>
        <w:sdt>
          <w:sdtPr>
            <w:rPr>
              <w:lang w:val="nl-NL"/>
            </w:rPr>
            <w:id w:val="-402147956"/>
            <w14:checkbox>
              <w14:checked w14:val="0"/>
              <w14:checkedState w14:val="2612" w14:font="MS Gothic"/>
              <w14:uncheckedState w14:val="2610" w14:font="MS Gothic"/>
            </w14:checkbox>
          </w:sdtPr>
          <w:sdtEndPr/>
          <w:sdtContent>
            <w:tc>
              <w:tcPr>
                <w:tcW w:w="595" w:type="dxa"/>
              </w:tcPr>
              <w:p w:rsidR="007D0460"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5D59DA">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7D0460" w:rsidRPr="005D59DA" w:rsidRDefault="007D0460" w:rsidP="00BF139A">
            <w:pPr>
              <w:widowControl w:val="0"/>
              <w:tabs>
                <w:tab w:val="left" w:pos="450"/>
              </w:tabs>
              <w:autoSpaceDE w:val="0"/>
              <w:autoSpaceDN w:val="0"/>
              <w:adjustRightInd w:val="0"/>
              <w:spacing w:line="260" w:lineRule="exact"/>
              <w:rPr>
                <w:color w:val="000000"/>
                <w:spacing w:val="-2"/>
                <w:lang w:val="nl-NL"/>
              </w:rPr>
            </w:pPr>
            <w:r w:rsidRPr="00310051">
              <w:rPr>
                <w:color w:val="000000"/>
                <w:spacing w:val="-2"/>
                <w:lang w:val="nl-NL"/>
              </w:rPr>
              <w:t>Het vaststellen van richtlijnen en aanwijzingen binnen het kader van de OER om de uitslag van de tentamens en examens te beoord</w:t>
            </w:r>
            <w:r>
              <w:rPr>
                <w:color w:val="000000"/>
                <w:spacing w:val="-2"/>
                <w:lang w:val="nl-NL"/>
              </w:rPr>
              <w:t xml:space="preserve">elen en vast te stellen, </w:t>
            </w:r>
            <w:r w:rsidRPr="00AB072D">
              <w:rPr>
                <w:color w:val="000000"/>
                <w:spacing w:val="-2"/>
                <w:lang w:val="nl-NL"/>
              </w:rPr>
              <w:t>bijv. via de ‘Regels en Richtlijnen van de Examencommissie’</w:t>
            </w:r>
          </w:p>
        </w:tc>
        <w:sdt>
          <w:sdtPr>
            <w:rPr>
              <w:lang w:val="nl-NL"/>
            </w:rPr>
            <w:id w:val="3416219"/>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710077304"/>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816989046"/>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271860067"/>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5F6775">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7D0460" w:rsidRDefault="007D0460" w:rsidP="00BF139A">
            <w:pPr>
              <w:widowControl w:val="0"/>
              <w:tabs>
                <w:tab w:val="left" w:pos="450"/>
              </w:tabs>
              <w:autoSpaceDE w:val="0"/>
              <w:autoSpaceDN w:val="0"/>
              <w:adjustRightInd w:val="0"/>
              <w:spacing w:line="260" w:lineRule="exact"/>
              <w:rPr>
                <w:color w:val="000000"/>
                <w:spacing w:val="-2"/>
                <w:lang w:val="nl-NL"/>
              </w:rPr>
            </w:pPr>
            <w:r w:rsidRPr="00310051">
              <w:rPr>
                <w:color w:val="000000"/>
                <w:spacing w:val="-2"/>
                <w:lang w:val="nl-NL"/>
              </w:rPr>
              <w:t>Het verlenen van vrijstellingen voor het afl</w:t>
            </w:r>
            <w:r>
              <w:rPr>
                <w:color w:val="000000"/>
                <w:spacing w:val="-2"/>
                <w:lang w:val="nl-NL"/>
              </w:rPr>
              <w:t>eggen van een of meer tentamens</w:t>
            </w:r>
          </w:p>
          <w:p w:rsidR="007D0460" w:rsidRPr="005D59DA" w:rsidRDefault="007D0460" w:rsidP="005D59DA">
            <w:pPr>
              <w:pStyle w:val="ListParagraph"/>
              <w:widowControl w:val="0"/>
              <w:numPr>
                <w:ilvl w:val="0"/>
                <w:numId w:val="3"/>
              </w:numPr>
              <w:tabs>
                <w:tab w:val="left" w:pos="450"/>
              </w:tabs>
              <w:autoSpaceDE w:val="0"/>
              <w:autoSpaceDN w:val="0"/>
              <w:adjustRightInd w:val="0"/>
              <w:spacing w:line="260" w:lineRule="exact"/>
              <w:rPr>
                <w:color w:val="000000"/>
                <w:spacing w:val="-2"/>
                <w:lang w:val="nl-NL"/>
              </w:rPr>
            </w:pPr>
            <w:r w:rsidRPr="005D59DA">
              <w:rPr>
                <w:color w:val="000000"/>
                <w:spacing w:val="-2"/>
                <w:lang w:val="nl-NL"/>
              </w:rPr>
              <w:t>De motivering op basis waarvan vrijstellingen worden verleend is helder en duidelijk geformuleerd en</w:t>
            </w:r>
            <w:r>
              <w:rPr>
                <w:color w:val="000000"/>
                <w:spacing w:val="-2"/>
                <w:lang w:val="nl-NL"/>
              </w:rPr>
              <w:t xml:space="preserve"> op adequate wijze gearchiveerd</w:t>
            </w:r>
          </w:p>
        </w:tc>
        <w:tc>
          <w:tcPr>
            <w:tcW w:w="993" w:type="dxa"/>
          </w:tcPr>
          <w:p w:rsidR="007D0460" w:rsidRDefault="007D0460" w:rsidP="00547AA7">
            <w:pPr>
              <w:jc w:val="center"/>
              <w:rPr>
                <w:lang w:val="nl-NL"/>
              </w:rPr>
            </w:pPr>
          </w:p>
          <w:sdt>
            <w:sdtPr>
              <w:rPr>
                <w:lang w:val="nl-NL"/>
              </w:rPr>
              <w:id w:val="-280029913"/>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708" w:type="dxa"/>
          </w:tcPr>
          <w:p w:rsidR="007D0460" w:rsidRDefault="007D0460" w:rsidP="00547AA7">
            <w:pPr>
              <w:jc w:val="center"/>
              <w:rPr>
                <w:lang w:val="nl-NL"/>
              </w:rPr>
            </w:pPr>
          </w:p>
          <w:sdt>
            <w:sdtPr>
              <w:rPr>
                <w:lang w:val="nl-NL"/>
              </w:rPr>
              <w:id w:val="-1301062490"/>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993" w:type="dxa"/>
          </w:tcPr>
          <w:p w:rsidR="007D0460" w:rsidRDefault="007D0460" w:rsidP="00547AA7">
            <w:pPr>
              <w:jc w:val="center"/>
              <w:rPr>
                <w:lang w:val="nl-NL"/>
              </w:rPr>
            </w:pPr>
          </w:p>
          <w:sdt>
            <w:sdtPr>
              <w:rPr>
                <w:lang w:val="nl-NL"/>
              </w:rPr>
              <w:id w:val="-1559161058"/>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595" w:type="dxa"/>
          </w:tcPr>
          <w:p w:rsidR="007D0460" w:rsidRDefault="007D0460" w:rsidP="00547AA7">
            <w:pPr>
              <w:jc w:val="center"/>
              <w:rPr>
                <w:lang w:val="nl-NL"/>
              </w:rPr>
            </w:pPr>
          </w:p>
          <w:sdt>
            <w:sdtPr>
              <w:rPr>
                <w:lang w:val="nl-NL"/>
              </w:rPr>
              <w:id w:val="806670756"/>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r>
      <w:tr w:rsidR="007D0460" w:rsidRPr="00533926" w:rsidTr="00AB072D">
        <w:tc>
          <w:tcPr>
            <w:tcW w:w="534" w:type="dxa"/>
          </w:tcPr>
          <w:p w:rsidR="007D0460" w:rsidRPr="00310051" w:rsidRDefault="007D0460" w:rsidP="00310051">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7D0460" w:rsidRDefault="007D0460" w:rsidP="00BF139A">
            <w:pPr>
              <w:widowControl w:val="0"/>
              <w:tabs>
                <w:tab w:val="left" w:pos="450"/>
              </w:tabs>
              <w:autoSpaceDE w:val="0"/>
              <w:autoSpaceDN w:val="0"/>
              <w:adjustRightInd w:val="0"/>
              <w:spacing w:line="260" w:lineRule="exact"/>
              <w:rPr>
                <w:color w:val="000000"/>
                <w:spacing w:val="-2"/>
                <w:lang w:val="nl-NL"/>
              </w:rPr>
            </w:pPr>
            <w:r w:rsidRPr="00310051">
              <w:rPr>
                <w:color w:val="000000"/>
                <w:spacing w:val="-2"/>
                <w:lang w:val="nl-NL"/>
              </w:rPr>
              <w:t xml:space="preserve">Het treffen van </w:t>
            </w:r>
            <w:r>
              <w:rPr>
                <w:color w:val="000000"/>
                <w:spacing w:val="-2"/>
                <w:lang w:val="nl-NL"/>
              </w:rPr>
              <w:t>maatregelen in geval van fraude</w:t>
            </w:r>
          </w:p>
          <w:p w:rsidR="007D0460" w:rsidRPr="007D0460" w:rsidRDefault="007D0460" w:rsidP="007D0460">
            <w:pPr>
              <w:pStyle w:val="ListParagraph"/>
              <w:widowControl w:val="0"/>
              <w:numPr>
                <w:ilvl w:val="0"/>
                <w:numId w:val="3"/>
              </w:numPr>
              <w:tabs>
                <w:tab w:val="left" w:pos="450"/>
              </w:tabs>
              <w:autoSpaceDE w:val="0"/>
              <w:autoSpaceDN w:val="0"/>
              <w:adjustRightInd w:val="0"/>
              <w:spacing w:line="260" w:lineRule="exact"/>
              <w:rPr>
                <w:color w:val="000000"/>
                <w:spacing w:val="-2"/>
                <w:lang w:val="nl-NL"/>
              </w:rPr>
            </w:pPr>
            <w:r w:rsidRPr="006E284D">
              <w:rPr>
                <w:color w:val="000000"/>
                <w:spacing w:val="-2"/>
                <w:lang w:val="nl-NL"/>
              </w:rPr>
              <w:t xml:space="preserve">sancties opleggen </w:t>
            </w:r>
          </w:p>
        </w:tc>
        <w:tc>
          <w:tcPr>
            <w:tcW w:w="993" w:type="dxa"/>
          </w:tcPr>
          <w:p w:rsidR="007D0460" w:rsidRDefault="007D0460" w:rsidP="00547AA7">
            <w:pPr>
              <w:jc w:val="center"/>
              <w:rPr>
                <w:lang w:val="nl-NL"/>
              </w:rPr>
            </w:pPr>
          </w:p>
          <w:sdt>
            <w:sdtPr>
              <w:rPr>
                <w:lang w:val="nl-NL"/>
              </w:rPr>
              <w:id w:val="-1584993392"/>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708" w:type="dxa"/>
          </w:tcPr>
          <w:p w:rsidR="007D0460" w:rsidRDefault="007D0460" w:rsidP="00547AA7">
            <w:pPr>
              <w:jc w:val="center"/>
              <w:rPr>
                <w:lang w:val="nl-NL"/>
              </w:rPr>
            </w:pPr>
          </w:p>
          <w:sdt>
            <w:sdtPr>
              <w:rPr>
                <w:lang w:val="nl-NL"/>
              </w:rPr>
              <w:id w:val="1790082694"/>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993" w:type="dxa"/>
          </w:tcPr>
          <w:p w:rsidR="007D0460" w:rsidRDefault="007D0460" w:rsidP="00547AA7">
            <w:pPr>
              <w:jc w:val="center"/>
              <w:rPr>
                <w:lang w:val="nl-NL"/>
              </w:rPr>
            </w:pPr>
          </w:p>
          <w:sdt>
            <w:sdtPr>
              <w:rPr>
                <w:lang w:val="nl-NL"/>
              </w:rPr>
              <w:id w:val="914276862"/>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595" w:type="dxa"/>
          </w:tcPr>
          <w:p w:rsidR="007D0460" w:rsidRDefault="007D0460" w:rsidP="00547AA7">
            <w:pPr>
              <w:jc w:val="center"/>
              <w:rPr>
                <w:lang w:val="nl-NL"/>
              </w:rPr>
            </w:pPr>
          </w:p>
          <w:sdt>
            <w:sdtPr>
              <w:rPr>
                <w:lang w:val="nl-NL"/>
              </w:rPr>
              <w:id w:val="-1873614480"/>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r>
      <w:tr w:rsidR="007D0460" w:rsidRPr="00533926" w:rsidTr="00AB072D">
        <w:tc>
          <w:tcPr>
            <w:tcW w:w="534" w:type="dxa"/>
          </w:tcPr>
          <w:p w:rsidR="007D0460" w:rsidRPr="00310051" w:rsidRDefault="007D0460" w:rsidP="007D0460">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7D0460" w:rsidRDefault="007D0460" w:rsidP="00BF139A">
            <w:pPr>
              <w:pStyle w:val="ListParagraph"/>
              <w:widowControl w:val="0"/>
              <w:numPr>
                <w:ilvl w:val="0"/>
                <w:numId w:val="3"/>
              </w:numPr>
              <w:tabs>
                <w:tab w:val="left" w:pos="450"/>
              </w:tabs>
              <w:autoSpaceDE w:val="0"/>
              <w:autoSpaceDN w:val="0"/>
              <w:adjustRightInd w:val="0"/>
              <w:spacing w:line="260" w:lineRule="exact"/>
              <w:rPr>
                <w:color w:val="000000"/>
                <w:spacing w:val="-2"/>
                <w:lang w:val="nl-NL"/>
              </w:rPr>
            </w:pPr>
            <w:r w:rsidRPr="006E284D">
              <w:rPr>
                <w:color w:val="000000"/>
                <w:spacing w:val="-2"/>
                <w:lang w:val="nl-NL"/>
              </w:rPr>
              <w:t>treffen van maatregelen om fraude te voorkomen en op te sporen</w:t>
            </w:r>
          </w:p>
        </w:tc>
        <w:sdt>
          <w:sdtPr>
            <w:rPr>
              <w:lang w:val="nl-NL"/>
            </w:rPr>
            <w:id w:val="-566185936"/>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865733284"/>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490636799"/>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874260912"/>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7D0460">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7D0460" w:rsidRDefault="007D0460" w:rsidP="007D0460">
            <w:pPr>
              <w:pStyle w:val="ListParagraph"/>
              <w:widowControl w:val="0"/>
              <w:numPr>
                <w:ilvl w:val="0"/>
                <w:numId w:val="3"/>
              </w:numPr>
              <w:tabs>
                <w:tab w:val="left" w:pos="450"/>
              </w:tabs>
              <w:autoSpaceDE w:val="0"/>
              <w:autoSpaceDN w:val="0"/>
              <w:adjustRightInd w:val="0"/>
              <w:spacing w:line="260" w:lineRule="exact"/>
              <w:rPr>
                <w:color w:val="000000"/>
                <w:spacing w:val="-2"/>
                <w:lang w:val="nl-NL"/>
              </w:rPr>
            </w:pPr>
            <w:r w:rsidRPr="007D0460">
              <w:rPr>
                <w:color w:val="000000"/>
                <w:spacing w:val="-2"/>
                <w:lang w:val="nl-NL"/>
              </w:rPr>
              <w:t>toezicht houden op de naleving van deze maatregelen</w:t>
            </w:r>
          </w:p>
        </w:tc>
        <w:sdt>
          <w:sdtPr>
            <w:rPr>
              <w:lang w:val="nl-NL"/>
            </w:rPr>
            <w:id w:val="333196465"/>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851647034"/>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081109625"/>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199082963"/>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310051">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7D0460" w:rsidRDefault="007D0460" w:rsidP="00BF139A">
            <w:pPr>
              <w:widowControl w:val="0"/>
              <w:tabs>
                <w:tab w:val="left" w:pos="450"/>
              </w:tabs>
              <w:autoSpaceDE w:val="0"/>
              <w:autoSpaceDN w:val="0"/>
              <w:adjustRightInd w:val="0"/>
              <w:spacing w:line="260" w:lineRule="exact"/>
              <w:rPr>
                <w:color w:val="000000"/>
                <w:spacing w:val="-2"/>
                <w:lang w:val="nl-NL"/>
              </w:rPr>
            </w:pPr>
            <w:r w:rsidRPr="00310051">
              <w:rPr>
                <w:color w:val="000000"/>
                <w:spacing w:val="-2"/>
                <w:lang w:val="nl-NL"/>
              </w:rPr>
              <w:t>Het aanwijzen van examinatoren voor het afnemen van tentamens en het vastste</w:t>
            </w:r>
            <w:r>
              <w:rPr>
                <w:color w:val="000000"/>
                <w:spacing w:val="-2"/>
                <w:lang w:val="nl-NL"/>
              </w:rPr>
              <w:t>llen van de uitslag daarvan</w:t>
            </w:r>
          </w:p>
          <w:p w:rsidR="007D0460" w:rsidRPr="007D0460" w:rsidRDefault="007D0460" w:rsidP="007D0460">
            <w:pPr>
              <w:pStyle w:val="ListParagraph"/>
              <w:widowControl w:val="0"/>
              <w:numPr>
                <w:ilvl w:val="0"/>
                <w:numId w:val="2"/>
              </w:numPr>
              <w:tabs>
                <w:tab w:val="left" w:pos="450"/>
              </w:tabs>
              <w:autoSpaceDE w:val="0"/>
              <w:autoSpaceDN w:val="0"/>
              <w:adjustRightInd w:val="0"/>
              <w:spacing w:line="260" w:lineRule="exact"/>
              <w:rPr>
                <w:color w:val="000000"/>
                <w:spacing w:val="-2"/>
                <w:lang w:val="nl-NL"/>
              </w:rPr>
            </w:pPr>
            <w:r>
              <w:rPr>
                <w:color w:val="000000"/>
                <w:spacing w:val="-2"/>
                <w:lang w:val="nl-NL"/>
              </w:rPr>
              <w:t>De examencommissie heeft criteria vastgesteld voor het aanwijzen van examinatoren</w:t>
            </w:r>
          </w:p>
        </w:tc>
        <w:tc>
          <w:tcPr>
            <w:tcW w:w="993" w:type="dxa"/>
          </w:tcPr>
          <w:p w:rsidR="007D0460" w:rsidRDefault="007D0460" w:rsidP="00547AA7">
            <w:pPr>
              <w:jc w:val="center"/>
              <w:rPr>
                <w:lang w:val="nl-NL"/>
              </w:rPr>
            </w:pPr>
          </w:p>
          <w:sdt>
            <w:sdtPr>
              <w:rPr>
                <w:lang w:val="nl-NL"/>
              </w:rPr>
              <w:id w:val="554662865"/>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708" w:type="dxa"/>
          </w:tcPr>
          <w:p w:rsidR="007D0460" w:rsidRDefault="007D0460" w:rsidP="00547AA7">
            <w:pPr>
              <w:jc w:val="center"/>
              <w:rPr>
                <w:lang w:val="nl-NL"/>
              </w:rPr>
            </w:pPr>
          </w:p>
          <w:sdt>
            <w:sdtPr>
              <w:rPr>
                <w:lang w:val="nl-NL"/>
              </w:rPr>
              <w:id w:val="1248545013"/>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993" w:type="dxa"/>
          </w:tcPr>
          <w:p w:rsidR="007D0460" w:rsidRDefault="007D0460" w:rsidP="00547AA7">
            <w:pPr>
              <w:jc w:val="center"/>
              <w:rPr>
                <w:lang w:val="nl-NL"/>
              </w:rPr>
            </w:pPr>
          </w:p>
          <w:sdt>
            <w:sdtPr>
              <w:rPr>
                <w:lang w:val="nl-NL"/>
              </w:rPr>
              <w:id w:val="731272794"/>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595" w:type="dxa"/>
          </w:tcPr>
          <w:p w:rsidR="007D0460" w:rsidRDefault="007D0460" w:rsidP="00547AA7">
            <w:pPr>
              <w:jc w:val="center"/>
              <w:rPr>
                <w:lang w:val="nl-NL"/>
              </w:rPr>
            </w:pPr>
          </w:p>
          <w:sdt>
            <w:sdtPr>
              <w:rPr>
                <w:lang w:val="nl-NL"/>
              </w:rPr>
              <w:id w:val="593521641"/>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r>
      <w:tr w:rsidR="007D0460" w:rsidRPr="00533926" w:rsidTr="00AB072D">
        <w:tc>
          <w:tcPr>
            <w:tcW w:w="534" w:type="dxa"/>
          </w:tcPr>
          <w:p w:rsidR="007D0460" w:rsidRPr="00310051" w:rsidRDefault="007D0460" w:rsidP="007D0460">
            <w:pPr>
              <w:widowControl w:val="0"/>
              <w:tabs>
                <w:tab w:val="left" w:pos="450"/>
              </w:tabs>
              <w:autoSpaceDE w:val="0"/>
              <w:autoSpaceDN w:val="0"/>
              <w:adjustRightInd w:val="0"/>
              <w:spacing w:line="260" w:lineRule="exact"/>
              <w:rPr>
                <w:color w:val="000000"/>
                <w:spacing w:val="-2"/>
                <w:lang w:val="nl-NL"/>
              </w:rPr>
            </w:pPr>
          </w:p>
        </w:tc>
        <w:tc>
          <w:tcPr>
            <w:tcW w:w="10347" w:type="dxa"/>
          </w:tcPr>
          <w:p w:rsidR="007D0460" w:rsidRPr="007D0460" w:rsidRDefault="007D0460" w:rsidP="00BF139A">
            <w:pPr>
              <w:pStyle w:val="ListParagraph"/>
              <w:widowControl w:val="0"/>
              <w:numPr>
                <w:ilvl w:val="0"/>
                <w:numId w:val="2"/>
              </w:numPr>
              <w:tabs>
                <w:tab w:val="left" w:pos="450"/>
              </w:tabs>
              <w:autoSpaceDE w:val="0"/>
              <w:autoSpaceDN w:val="0"/>
              <w:adjustRightInd w:val="0"/>
              <w:spacing w:line="260" w:lineRule="exact"/>
              <w:rPr>
                <w:color w:val="000000"/>
                <w:spacing w:val="-2"/>
                <w:lang w:val="nl-NL"/>
              </w:rPr>
            </w:pPr>
            <w:r w:rsidRPr="00ED229A">
              <w:rPr>
                <w:color w:val="000000"/>
                <w:spacing w:val="-2"/>
                <w:lang w:val="nl-NL"/>
              </w:rPr>
              <w:t xml:space="preserve">De examencommissie </w:t>
            </w:r>
            <w:r>
              <w:rPr>
                <w:color w:val="000000"/>
                <w:spacing w:val="-2"/>
                <w:lang w:val="nl-NL"/>
              </w:rPr>
              <w:t>actualiseert</w:t>
            </w:r>
            <w:r w:rsidRPr="00ED229A">
              <w:rPr>
                <w:color w:val="000000"/>
                <w:spacing w:val="-2"/>
                <w:lang w:val="nl-NL"/>
              </w:rPr>
              <w:t xml:space="preserve"> jaarlijks </w:t>
            </w:r>
            <w:r>
              <w:rPr>
                <w:color w:val="000000"/>
                <w:spacing w:val="-2"/>
                <w:lang w:val="nl-NL"/>
              </w:rPr>
              <w:t>de</w:t>
            </w:r>
            <w:r w:rsidRPr="00ED229A">
              <w:rPr>
                <w:color w:val="000000"/>
                <w:spacing w:val="-2"/>
                <w:lang w:val="nl-NL"/>
              </w:rPr>
              <w:t xml:space="preserve"> lijst van aangewezen examinatoren</w:t>
            </w:r>
          </w:p>
        </w:tc>
        <w:sdt>
          <w:sdtPr>
            <w:rPr>
              <w:lang w:val="nl-NL"/>
            </w:rPr>
            <w:id w:val="498774827"/>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855570447"/>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534351365"/>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32419149"/>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7D0460">
            <w:pPr>
              <w:widowControl w:val="0"/>
              <w:tabs>
                <w:tab w:val="left" w:pos="450"/>
              </w:tabs>
              <w:autoSpaceDE w:val="0"/>
              <w:autoSpaceDN w:val="0"/>
              <w:adjustRightInd w:val="0"/>
              <w:spacing w:line="260" w:lineRule="exact"/>
              <w:rPr>
                <w:color w:val="000000"/>
                <w:spacing w:val="-2"/>
                <w:lang w:val="nl-NL"/>
              </w:rPr>
            </w:pPr>
          </w:p>
        </w:tc>
        <w:tc>
          <w:tcPr>
            <w:tcW w:w="10347" w:type="dxa"/>
          </w:tcPr>
          <w:p w:rsidR="007D0460" w:rsidRPr="007D0460" w:rsidRDefault="007D0460" w:rsidP="00BF139A">
            <w:pPr>
              <w:pStyle w:val="ListParagraph"/>
              <w:widowControl w:val="0"/>
              <w:numPr>
                <w:ilvl w:val="0"/>
                <w:numId w:val="2"/>
              </w:numPr>
              <w:tabs>
                <w:tab w:val="left" w:pos="450"/>
              </w:tabs>
              <w:autoSpaceDE w:val="0"/>
              <w:autoSpaceDN w:val="0"/>
              <w:adjustRightInd w:val="0"/>
              <w:spacing w:line="260" w:lineRule="exact"/>
              <w:rPr>
                <w:color w:val="000000"/>
                <w:spacing w:val="-2"/>
                <w:lang w:val="nl-NL"/>
              </w:rPr>
            </w:pPr>
            <w:r w:rsidRPr="00ED229A">
              <w:rPr>
                <w:color w:val="000000"/>
                <w:spacing w:val="-2"/>
                <w:lang w:val="nl-NL"/>
              </w:rPr>
              <w:t>De examencommissie houdt doorlopend een lijst bij van de examinatoren die bevoegd zijn om stages en scripties te beoordelen</w:t>
            </w:r>
          </w:p>
        </w:tc>
        <w:sdt>
          <w:sdtPr>
            <w:rPr>
              <w:lang w:val="nl-NL"/>
            </w:rPr>
            <w:id w:val="-180666475"/>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2089212952"/>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655753071"/>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200367166"/>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7D0460">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7D0460" w:rsidRDefault="007D0460" w:rsidP="00BF139A">
            <w:pPr>
              <w:pStyle w:val="ListParagraph"/>
              <w:widowControl w:val="0"/>
              <w:numPr>
                <w:ilvl w:val="0"/>
                <w:numId w:val="2"/>
              </w:numPr>
              <w:tabs>
                <w:tab w:val="left" w:pos="450"/>
              </w:tabs>
              <w:autoSpaceDE w:val="0"/>
              <w:autoSpaceDN w:val="0"/>
              <w:adjustRightInd w:val="0"/>
              <w:spacing w:line="260" w:lineRule="exact"/>
              <w:rPr>
                <w:color w:val="000000"/>
                <w:spacing w:val="-2"/>
                <w:lang w:val="nl-NL"/>
              </w:rPr>
            </w:pPr>
            <w:r w:rsidRPr="00ED229A">
              <w:rPr>
                <w:color w:val="000000"/>
                <w:spacing w:val="-2"/>
                <w:lang w:val="nl-NL"/>
              </w:rPr>
              <w:t>De lijst wordt aan de examinatoren beschikbaar gesteld</w:t>
            </w:r>
          </w:p>
        </w:tc>
        <w:sdt>
          <w:sdtPr>
            <w:rPr>
              <w:lang w:val="nl-NL"/>
            </w:rPr>
            <w:id w:val="461925533"/>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284620926"/>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646014137"/>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086453663"/>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7D0460">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7D0460" w:rsidRDefault="007D0460" w:rsidP="00BF139A">
            <w:pPr>
              <w:pStyle w:val="ListParagraph"/>
              <w:widowControl w:val="0"/>
              <w:numPr>
                <w:ilvl w:val="0"/>
                <w:numId w:val="2"/>
              </w:numPr>
              <w:tabs>
                <w:tab w:val="left" w:pos="450"/>
              </w:tabs>
              <w:autoSpaceDE w:val="0"/>
              <w:autoSpaceDN w:val="0"/>
              <w:adjustRightInd w:val="0"/>
              <w:spacing w:line="260" w:lineRule="exact"/>
              <w:rPr>
                <w:color w:val="000000"/>
                <w:spacing w:val="-2"/>
                <w:lang w:val="nl-NL"/>
              </w:rPr>
            </w:pPr>
            <w:r w:rsidRPr="00ED229A">
              <w:rPr>
                <w:color w:val="000000"/>
                <w:spacing w:val="-2"/>
                <w:lang w:val="nl-NL"/>
              </w:rPr>
              <w:t>Examinatoren van wie de vermelding op de lijst verander</w:t>
            </w:r>
            <w:r>
              <w:rPr>
                <w:color w:val="000000"/>
                <w:spacing w:val="-2"/>
                <w:lang w:val="nl-NL"/>
              </w:rPr>
              <w:t>t</w:t>
            </w:r>
            <w:r w:rsidRPr="00ED229A">
              <w:rPr>
                <w:color w:val="000000"/>
                <w:spacing w:val="-2"/>
                <w:lang w:val="nl-NL"/>
              </w:rPr>
              <w:t xml:space="preserve"> worden hiervan op de hoogte gesteld</w:t>
            </w:r>
          </w:p>
        </w:tc>
        <w:sdt>
          <w:sdtPr>
            <w:rPr>
              <w:lang w:val="nl-NL"/>
            </w:rPr>
            <w:id w:val="-883092610"/>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463857795"/>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596435528"/>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411928847"/>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7D0460">
            <w:pPr>
              <w:widowControl w:val="0"/>
              <w:tabs>
                <w:tab w:val="left" w:pos="450"/>
              </w:tabs>
              <w:autoSpaceDE w:val="0"/>
              <w:autoSpaceDN w:val="0"/>
              <w:adjustRightInd w:val="0"/>
              <w:spacing w:line="260" w:lineRule="exact"/>
              <w:ind w:left="450"/>
              <w:rPr>
                <w:color w:val="000000"/>
                <w:spacing w:val="-2"/>
                <w:lang w:val="nl-NL"/>
              </w:rPr>
            </w:pPr>
          </w:p>
        </w:tc>
        <w:tc>
          <w:tcPr>
            <w:tcW w:w="10347" w:type="dxa"/>
          </w:tcPr>
          <w:p w:rsidR="007D0460" w:rsidRPr="007D0460" w:rsidRDefault="007D0460" w:rsidP="00BF139A">
            <w:pPr>
              <w:pStyle w:val="ListParagraph"/>
              <w:widowControl w:val="0"/>
              <w:numPr>
                <w:ilvl w:val="0"/>
                <w:numId w:val="2"/>
              </w:numPr>
              <w:tabs>
                <w:tab w:val="left" w:pos="450"/>
              </w:tabs>
              <w:autoSpaceDE w:val="0"/>
              <w:autoSpaceDN w:val="0"/>
              <w:adjustRightInd w:val="0"/>
              <w:spacing w:line="260" w:lineRule="exact"/>
              <w:rPr>
                <w:color w:val="000000"/>
                <w:spacing w:val="-2"/>
                <w:lang w:val="nl-NL"/>
              </w:rPr>
            </w:pPr>
            <w:r w:rsidRPr="00ED229A">
              <w:rPr>
                <w:color w:val="000000"/>
                <w:spacing w:val="-2"/>
                <w:lang w:val="nl-NL"/>
              </w:rPr>
              <w:t xml:space="preserve">De examencommissie </w:t>
            </w:r>
            <w:r>
              <w:rPr>
                <w:color w:val="000000"/>
                <w:spacing w:val="-2"/>
                <w:lang w:val="nl-NL"/>
              </w:rPr>
              <w:t>geeft</w:t>
            </w:r>
            <w:r w:rsidRPr="00ED229A">
              <w:rPr>
                <w:color w:val="000000"/>
                <w:spacing w:val="-2"/>
                <w:lang w:val="nl-NL"/>
              </w:rPr>
              <w:t xml:space="preserve"> examinatoren </w:t>
            </w:r>
            <w:r>
              <w:rPr>
                <w:color w:val="000000"/>
                <w:spacing w:val="-2"/>
                <w:lang w:val="nl-NL"/>
              </w:rPr>
              <w:t>richtlijnen voor de constructie, afname, en beoordeling van tentamens</w:t>
            </w:r>
          </w:p>
        </w:tc>
        <w:sdt>
          <w:sdtPr>
            <w:rPr>
              <w:lang w:val="nl-NL"/>
            </w:rPr>
            <w:id w:val="-361356853"/>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100105301"/>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141613728"/>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54091546"/>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7D0460">
            <w:pPr>
              <w:widowControl w:val="0"/>
              <w:tabs>
                <w:tab w:val="left" w:pos="450"/>
              </w:tabs>
              <w:autoSpaceDE w:val="0"/>
              <w:autoSpaceDN w:val="0"/>
              <w:adjustRightInd w:val="0"/>
              <w:spacing w:line="260" w:lineRule="exact"/>
              <w:rPr>
                <w:color w:val="000000"/>
                <w:spacing w:val="-2"/>
                <w:lang w:val="nl-NL"/>
              </w:rPr>
            </w:pPr>
          </w:p>
        </w:tc>
        <w:tc>
          <w:tcPr>
            <w:tcW w:w="10347" w:type="dxa"/>
          </w:tcPr>
          <w:p w:rsidR="007D0460" w:rsidRPr="007D0460" w:rsidRDefault="007D0460" w:rsidP="007D0460">
            <w:pPr>
              <w:pStyle w:val="ListParagraph"/>
              <w:widowControl w:val="0"/>
              <w:numPr>
                <w:ilvl w:val="0"/>
                <w:numId w:val="2"/>
              </w:numPr>
              <w:tabs>
                <w:tab w:val="left" w:pos="450"/>
              </w:tabs>
              <w:autoSpaceDE w:val="0"/>
              <w:autoSpaceDN w:val="0"/>
              <w:adjustRightInd w:val="0"/>
              <w:spacing w:line="260" w:lineRule="exact"/>
              <w:rPr>
                <w:color w:val="000000"/>
                <w:spacing w:val="-2"/>
                <w:lang w:val="nl-NL"/>
              </w:rPr>
            </w:pPr>
            <w:r w:rsidRPr="007D0460">
              <w:rPr>
                <w:color w:val="000000"/>
                <w:spacing w:val="-2"/>
                <w:lang w:val="nl-NL"/>
              </w:rPr>
              <w:t>De handtekening en paraaf van examinatoren is aanwezig bij de onderwijsbalie</w:t>
            </w:r>
          </w:p>
        </w:tc>
        <w:sdt>
          <w:sdtPr>
            <w:rPr>
              <w:lang w:val="nl-NL"/>
            </w:rPr>
            <w:id w:val="75016570"/>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414602104"/>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2113165679"/>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120345574"/>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310051">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7D0460" w:rsidRPr="00310051" w:rsidRDefault="007D0460" w:rsidP="00BF139A">
            <w:pPr>
              <w:widowControl w:val="0"/>
              <w:tabs>
                <w:tab w:val="left" w:pos="450"/>
              </w:tabs>
              <w:autoSpaceDE w:val="0"/>
              <w:autoSpaceDN w:val="0"/>
              <w:adjustRightInd w:val="0"/>
              <w:spacing w:line="260" w:lineRule="exact"/>
              <w:rPr>
                <w:color w:val="000000"/>
                <w:spacing w:val="-2"/>
                <w:lang w:val="nl-NL"/>
              </w:rPr>
            </w:pPr>
            <w:r w:rsidRPr="00310051">
              <w:rPr>
                <w:color w:val="000000"/>
                <w:spacing w:val="-2"/>
                <w:lang w:val="nl-NL"/>
              </w:rPr>
              <w:t>Het uitreiken van het getuigschrift, met daaraan toegevoegd het diplomasupplement, ten bewijze dat het examen met g</w:t>
            </w:r>
            <w:r>
              <w:rPr>
                <w:color w:val="000000"/>
                <w:spacing w:val="-2"/>
                <w:lang w:val="nl-NL"/>
              </w:rPr>
              <w:t>oed gevolg is afgelegd</w:t>
            </w:r>
          </w:p>
        </w:tc>
        <w:tc>
          <w:tcPr>
            <w:tcW w:w="993" w:type="dxa"/>
          </w:tcPr>
          <w:p w:rsidR="007D0460" w:rsidRDefault="007D0460" w:rsidP="00547AA7">
            <w:pPr>
              <w:jc w:val="center"/>
              <w:rPr>
                <w:lang w:val="nl-NL"/>
              </w:rPr>
            </w:pPr>
          </w:p>
          <w:sdt>
            <w:sdtPr>
              <w:rPr>
                <w:lang w:val="nl-NL"/>
              </w:rPr>
              <w:id w:val="1527049277"/>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708" w:type="dxa"/>
          </w:tcPr>
          <w:p w:rsidR="007D0460" w:rsidRDefault="007D0460" w:rsidP="00547AA7">
            <w:pPr>
              <w:jc w:val="center"/>
              <w:rPr>
                <w:lang w:val="nl-NL"/>
              </w:rPr>
            </w:pPr>
          </w:p>
          <w:sdt>
            <w:sdtPr>
              <w:rPr>
                <w:lang w:val="nl-NL"/>
              </w:rPr>
              <w:id w:val="1529063640"/>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993" w:type="dxa"/>
          </w:tcPr>
          <w:p w:rsidR="007D0460" w:rsidRDefault="007D0460" w:rsidP="00547AA7">
            <w:pPr>
              <w:jc w:val="center"/>
              <w:rPr>
                <w:lang w:val="nl-NL"/>
              </w:rPr>
            </w:pPr>
          </w:p>
          <w:sdt>
            <w:sdtPr>
              <w:rPr>
                <w:lang w:val="nl-NL"/>
              </w:rPr>
              <w:id w:val="-985776352"/>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595" w:type="dxa"/>
          </w:tcPr>
          <w:p w:rsidR="007D0460" w:rsidRDefault="007D0460" w:rsidP="00547AA7">
            <w:pPr>
              <w:jc w:val="center"/>
              <w:rPr>
                <w:lang w:val="nl-NL"/>
              </w:rPr>
            </w:pPr>
          </w:p>
          <w:sdt>
            <w:sdtPr>
              <w:rPr>
                <w:lang w:val="nl-NL"/>
              </w:rPr>
              <w:id w:val="99381716"/>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r>
      <w:tr w:rsidR="007D0460" w:rsidRPr="00533926" w:rsidTr="00AB072D">
        <w:tc>
          <w:tcPr>
            <w:tcW w:w="534" w:type="dxa"/>
          </w:tcPr>
          <w:p w:rsidR="007D0460" w:rsidRPr="00310051" w:rsidRDefault="007D0460" w:rsidP="00310051">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7D0460" w:rsidRPr="00310051" w:rsidRDefault="007D0460" w:rsidP="00BF139A">
            <w:pPr>
              <w:widowControl w:val="0"/>
              <w:tabs>
                <w:tab w:val="left" w:pos="450"/>
              </w:tabs>
              <w:autoSpaceDE w:val="0"/>
              <w:autoSpaceDN w:val="0"/>
              <w:adjustRightInd w:val="0"/>
              <w:spacing w:line="260" w:lineRule="exact"/>
              <w:rPr>
                <w:color w:val="000000"/>
                <w:spacing w:val="-2"/>
                <w:lang w:val="nl-NL"/>
              </w:rPr>
            </w:pPr>
            <w:r w:rsidRPr="00310051">
              <w:rPr>
                <w:color w:val="000000"/>
                <w:spacing w:val="-2"/>
                <w:lang w:val="nl-NL"/>
              </w:rPr>
              <w:t>Het verlenen van toestemming aan een student om een vrij onderwijsprogramma te volgen, waarvan het examen leidt t</w:t>
            </w:r>
            <w:r>
              <w:rPr>
                <w:color w:val="000000"/>
                <w:spacing w:val="-2"/>
                <w:lang w:val="nl-NL"/>
              </w:rPr>
              <w:t>ot het verkrijgen van een graad</w:t>
            </w:r>
          </w:p>
        </w:tc>
        <w:tc>
          <w:tcPr>
            <w:tcW w:w="993" w:type="dxa"/>
          </w:tcPr>
          <w:p w:rsidR="007D0460" w:rsidRDefault="007D0460" w:rsidP="00547AA7">
            <w:pPr>
              <w:jc w:val="center"/>
              <w:rPr>
                <w:lang w:val="nl-NL"/>
              </w:rPr>
            </w:pPr>
          </w:p>
          <w:sdt>
            <w:sdtPr>
              <w:rPr>
                <w:lang w:val="nl-NL"/>
              </w:rPr>
              <w:id w:val="1026212964"/>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708" w:type="dxa"/>
          </w:tcPr>
          <w:p w:rsidR="007D0460" w:rsidRDefault="007D0460" w:rsidP="00547AA7">
            <w:pPr>
              <w:jc w:val="center"/>
              <w:rPr>
                <w:lang w:val="nl-NL"/>
              </w:rPr>
            </w:pPr>
          </w:p>
          <w:sdt>
            <w:sdtPr>
              <w:rPr>
                <w:lang w:val="nl-NL"/>
              </w:rPr>
              <w:id w:val="-1953621421"/>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993" w:type="dxa"/>
          </w:tcPr>
          <w:p w:rsidR="007D0460" w:rsidRDefault="007D0460" w:rsidP="00547AA7">
            <w:pPr>
              <w:jc w:val="center"/>
              <w:rPr>
                <w:lang w:val="nl-NL"/>
              </w:rPr>
            </w:pPr>
          </w:p>
          <w:sdt>
            <w:sdtPr>
              <w:rPr>
                <w:lang w:val="nl-NL"/>
              </w:rPr>
              <w:id w:val="749853712"/>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595" w:type="dxa"/>
          </w:tcPr>
          <w:p w:rsidR="007D0460" w:rsidRDefault="007D0460" w:rsidP="00547AA7">
            <w:pPr>
              <w:jc w:val="center"/>
              <w:rPr>
                <w:lang w:val="nl-NL"/>
              </w:rPr>
            </w:pPr>
          </w:p>
          <w:sdt>
            <w:sdtPr>
              <w:rPr>
                <w:lang w:val="nl-NL"/>
              </w:rPr>
              <w:id w:val="715937664"/>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r>
      <w:tr w:rsidR="007D0460" w:rsidRPr="00533926" w:rsidTr="00AB072D">
        <w:tc>
          <w:tcPr>
            <w:tcW w:w="534" w:type="dxa"/>
          </w:tcPr>
          <w:p w:rsidR="007D0460" w:rsidRPr="00310051" w:rsidRDefault="007D0460" w:rsidP="00ED229A">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7D0460" w:rsidRPr="00ED229A" w:rsidRDefault="007D0460" w:rsidP="00BF139A">
            <w:pPr>
              <w:widowControl w:val="0"/>
              <w:tabs>
                <w:tab w:val="left" w:pos="450"/>
              </w:tabs>
              <w:autoSpaceDE w:val="0"/>
              <w:autoSpaceDN w:val="0"/>
              <w:adjustRightInd w:val="0"/>
              <w:spacing w:line="260" w:lineRule="exact"/>
              <w:rPr>
                <w:color w:val="000000"/>
                <w:spacing w:val="-2"/>
                <w:lang w:val="nl-NL"/>
              </w:rPr>
            </w:pPr>
            <w:r w:rsidRPr="00310051">
              <w:rPr>
                <w:color w:val="000000"/>
                <w:spacing w:val="-2"/>
                <w:lang w:val="nl-NL"/>
              </w:rPr>
              <w:t>Het uitreiken van een verklaring van behaalde tentamens aan diegene die meer dan één tentamen met goed gevolg heeft afgelegd maar aan wie niet een getu</w:t>
            </w:r>
            <w:r>
              <w:rPr>
                <w:color w:val="000000"/>
                <w:spacing w:val="-2"/>
                <w:lang w:val="nl-NL"/>
              </w:rPr>
              <w:t>igschrift kan worden uitgereikt</w:t>
            </w:r>
          </w:p>
        </w:tc>
        <w:tc>
          <w:tcPr>
            <w:tcW w:w="993" w:type="dxa"/>
          </w:tcPr>
          <w:p w:rsidR="007D0460" w:rsidRDefault="007D0460" w:rsidP="00547AA7">
            <w:pPr>
              <w:jc w:val="center"/>
              <w:rPr>
                <w:lang w:val="nl-NL"/>
              </w:rPr>
            </w:pPr>
          </w:p>
          <w:sdt>
            <w:sdtPr>
              <w:rPr>
                <w:lang w:val="nl-NL"/>
              </w:rPr>
              <w:id w:val="755558823"/>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708" w:type="dxa"/>
          </w:tcPr>
          <w:p w:rsidR="007D0460" w:rsidRDefault="007D0460" w:rsidP="00547AA7">
            <w:pPr>
              <w:jc w:val="center"/>
              <w:rPr>
                <w:lang w:val="nl-NL"/>
              </w:rPr>
            </w:pPr>
          </w:p>
          <w:sdt>
            <w:sdtPr>
              <w:rPr>
                <w:lang w:val="nl-NL"/>
              </w:rPr>
              <w:id w:val="533089709"/>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993" w:type="dxa"/>
          </w:tcPr>
          <w:p w:rsidR="007D0460" w:rsidRDefault="007D0460" w:rsidP="00547AA7">
            <w:pPr>
              <w:jc w:val="center"/>
              <w:rPr>
                <w:lang w:val="nl-NL"/>
              </w:rPr>
            </w:pPr>
          </w:p>
          <w:sdt>
            <w:sdtPr>
              <w:rPr>
                <w:lang w:val="nl-NL"/>
              </w:rPr>
              <w:id w:val="902650125"/>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c>
          <w:tcPr>
            <w:tcW w:w="595" w:type="dxa"/>
          </w:tcPr>
          <w:p w:rsidR="007D0460" w:rsidRDefault="007D0460" w:rsidP="00547AA7">
            <w:pPr>
              <w:jc w:val="center"/>
              <w:rPr>
                <w:lang w:val="nl-NL"/>
              </w:rPr>
            </w:pPr>
          </w:p>
          <w:sdt>
            <w:sdtPr>
              <w:rPr>
                <w:lang w:val="nl-NL"/>
              </w:rPr>
              <w:id w:val="-1558080025"/>
              <w14:checkbox>
                <w14:checked w14:val="0"/>
                <w14:checkedState w14:val="2612" w14:font="MS Gothic"/>
                <w14:uncheckedState w14:val="2610" w14:font="MS Gothic"/>
              </w14:checkbox>
            </w:sdtPr>
            <w:sdtEndPr/>
            <w:sdtContent>
              <w:p w:rsidR="007D0460" w:rsidRPr="00310051" w:rsidRDefault="007D0460" w:rsidP="00547AA7">
                <w:pPr>
                  <w:jc w:val="center"/>
                  <w:rPr>
                    <w:lang w:val="nl-NL"/>
                  </w:rPr>
                </w:pPr>
                <w:r>
                  <w:rPr>
                    <w:rFonts w:ascii="MS Gothic" w:eastAsia="MS Gothic" w:hAnsi="MS Gothic" w:hint="eastAsia"/>
                    <w:lang w:val="nl-NL"/>
                  </w:rPr>
                  <w:t>☐</w:t>
                </w:r>
              </w:p>
            </w:sdtContent>
          </w:sdt>
        </w:tc>
      </w:tr>
      <w:tr w:rsidR="007D0460" w:rsidRPr="00533926" w:rsidTr="00AB072D">
        <w:tc>
          <w:tcPr>
            <w:tcW w:w="534" w:type="dxa"/>
          </w:tcPr>
          <w:p w:rsidR="007D0460" w:rsidRDefault="007D0460" w:rsidP="00ED229A">
            <w:pPr>
              <w:widowControl w:val="0"/>
              <w:numPr>
                <w:ilvl w:val="0"/>
                <w:numId w:val="1"/>
              </w:numPr>
              <w:tabs>
                <w:tab w:val="left" w:pos="450"/>
              </w:tabs>
              <w:autoSpaceDE w:val="0"/>
              <w:autoSpaceDN w:val="0"/>
              <w:adjustRightInd w:val="0"/>
              <w:spacing w:line="260" w:lineRule="exact"/>
              <w:ind w:left="450" w:hanging="450"/>
              <w:rPr>
                <w:color w:val="000000"/>
                <w:spacing w:val="-2"/>
                <w:lang w:val="nl-NL"/>
              </w:rPr>
            </w:pPr>
          </w:p>
        </w:tc>
        <w:tc>
          <w:tcPr>
            <w:tcW w:w="10347" w:type="dxa"/>
          </w:tcPr>
          <w:p w:rsidR="007D0460" w:rsidRPr="00310051" w:rsidRDefault="007D0460" w:rsidP="00BF139A">
            <w:pPr>
              <w:widowControl w:val="0"/>
              <w:tabs>
                <w:tab w:val="left" w:pos="450"/>
              </w:tabs>
              <w:autoSpaceDE w:val="0"/>
              <w:autoSpaceDN w:val="0"/>
              <w:adjustRightInd w:val="0"/>
              <w:spacing w:line="260" w:lineRule="exact"/>
              <w:rPr>
                <w:color w:val="000000"/>
                <w:spacing w:val="-2"/>
                <w:lang w:val="nl-NL"/>
              </w:rPr>
            </w:pPr>
            <w:r>
              <w:rPr>
                <w:color w:val="000000"/>
                <w:spacing w:val="-2"/>
                <w:lang w:val="nl-NL"/>
              </w:rPr>
              <w:t>Het jaarlijks opstellen van een verslag van haar werkzaamheden</w:t>
            </w:r>
          </w:p>
        </w:tc>
        <w:sdt>
          <w:sdtPr>
            <w:rPr>
              <w:lang w:val="nl-NL"/>
            </w:rPr>
            <w:id w:val="623043013"/>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081666520"/>
            <w14:checkbox>
              <w14:checked w14:val="0"/>
              <w14:checkedState w14:val="2612" w14:font="MS Gothic"/>
              <w14:uncheckedState w14:val="2610" w14:font="MS Gothic"/>
            </w14:checkbox>
          </w:sdtPr>
          <w:sdtEndPr/>
          <w:sdtContent>
            <w:tc>
              <w:tcPr>
                <w:tcW w:w="708"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1923096168"/>
            <w14:checkbox>
              <w14:checked w14:val="0"/>
              <w14:checkedState w14:val="2612" w14:font="MS Gothic"/>
              <w14:uncheckedState w14:val="2610" w14:font="MS Gothic"/>
            </w14:checkbox>
          </w:sdtPr>
          <w:sdtEndPr/>
          <w:sdtContent>
            <w:tc>
              <w:tcPr>
                <w:tcW w:w="993" w:type="dxa"/>
              </w:tcPr>
              <w:p w:rsidR="007D0460" w:rsidRPr="00310051" w:rsidRDefault="007D0460" w:rsidP="00547AA7">
                <w:pPr>
                  <w:jc w:val="center"/>
                  <w:rPr>
                    <w:lang w:val="nl-NL"/>
                  </w:rPr>
                </w:pPr>
                <w:r>
                  <w:rPr>
                    <w:rFonts w:ascii="MS Gothic" w:eastAsia="MS Gothic" w:hAnsi="MS Gothic" w:hint="eastAsia"/>
                    <w:lang w:val="nl-NL"/>
                  </w:rPr>
                  <w:t>☐</w:t>
                </w:r>
              </w:p>
            </w:tc>
          </w:sdtContent>
        </w:sdt>
        <w:sdt>
          <w:sdtPr>
            <w:rPr>
              <w:lang w:val="nl-NL"/>
            </w:rPr>
            <w:id w:val="-50623178"/>
            <w14:checkbox>
              <w14:checked w14:val="0"/>
              <w14:checkedState w14:val="2612" w14:font="MS Gothic"/>
              <w14:uncheckedState w14:val="2610" w14:font="MS Gothic"/>
            </w14:checkbox>
          </w:sdtPr>
          <w:sdtEndPr/>
          <w:sdtContent>
            <w:tc>
              <w:tcPr>
                <w:tcW w:w="595" w:type="dxa"/>
              </w:tcPr>
              <w:p w:rsidR="007D0460" w:rsidRPr="00310051" w:rsidRDefault="007D0460"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Pr="00310051" w:rsidRDefault="007D0460" w:rsidP="005718A7">
            <w:pPr>
              <w:widowControl w:val="0"/>
              <w:tabs>
                <w:tab w:val="left" w:pos="450"/>
              </w:tabs>
              <w:autoSpaceDE w:val="0"/>
              <w:autoSpaceDN w:val="0"/>
              <w:adjustRightInd w:val="0"/>
              <w:spacing w:line="260" w:lineRule="exact"/>
              <w:rPr>
                <w:lang w:val="nl-NL"/>
              </w:rPr>
            </w:pPr>
            <w:r>
              <w:rPr>
                <w:lang w:val="nl-NL"/>
              </w:rPr>
              <w:t>15.</w:t>
            </w:r>
          </w:p>
        </w:tc>
        <w:tc>
          <w:tcPr>
            <w:tcW w:w="10347" w:type="dxa"/>
          </w:tcPr>
          <w:p w:rsidR="007D0460" w:rsidRPr="00310051" w:rsidRDefault="007D0460" w:rsidP="00BF139A">
            <w:pPr>
              <w:widowControl w:val="0"/>
              <w:tabs>
                <w:tab w:val="left" w:pos="450"/>
              </w:tabs>
              <w:autoSpaceDE w:val="0"/>
              <w:autoSpaceDN w:val="0"/>
              <w:adjustRightInd w:val="0"/>
              <w:spacing w:line="260" w:lineRule="exact"/>
              <w:rPr>
                <w:lang w:val="nl-NL"/>
              </w:rPr>
            </w:pPr>
            <w:r w:rsidRPr="00310051">
              <w:rPr>
                <w:lang w:val="nl-NL"/>
              </w:rPr>
              <w:t>Het jaarlijks adviseren aan de decaan over de Onderwijs- en Examenregeling</w:t>
            </w:r>
          </w:p>
        </w:tc>
        <w:sdt>
          <w:sdtPr>
            <w:rPr>
              <w:lang w:val="nl-NL"/>
            </w:rPr>
            <w:id w:val="-549230972"/>
            <w14:checkbox>
              <w14:checked w14:val="0"/>
              <w14:checkedState w14:val="2612" w14:font="MS Gothic"/>
              <w14:uncheckedState w14:val="2610" w14:font="MS Gothic"/>
            </w14:checkbox>
          </w:sdtPr>
          <w:sdtEndPr/>
          <w:sdtContent>
            <w:tc>
              <w:tcPr>
                <w:tcW w:w="993" w:type="dxa"/>
              </w:tcPr>
              <w:p w:rsidR="007D0460" w:rsidRPr="00310051" w:rsidRDefault="00B64836" w:rsidP="00547AA7">
                <w:pPr>
                  <w:jc w:val="center"/>
                  <w:rPr>
                    <w:lang w:val="nl-NL"/>
                  </w:rPr>
                </w:pPr>
                <w:r>
                  <w:rPr>
                    <w:rFonts w:ascii="MS Gothic" w:eastAsia="MS Gothic" w:hAnsi="MS Gothic" w:hint="eastAsia"/>
                    <w:lang w:val="nl-NL"/>
                  </w:rPr>
                  <w:t>☐</w:t>
                </w:r>
              </w:p>
            </w:tc>
          </w:sdtContent>
        </w:sdt>
        <w:sdt>
          <w:sdtPr>
            <w:rPr>
              <w:lang w:val="nl-NL"/>
            </w:rPr>
            <w:id w:val="530539823"/>
            <w14:checkbox>
              <w14:checked w14:val="0"/>
              <w14:checkedState w14:val="2612" w14:font="MS Gothic"/>
              <w14:uncheckedState w14:val="2610" w14:font="MS Gothic"/>
            </w14:checkbox>
          </w:sdtPr>
          <w:sdtEndPr/>
          <w:sdtContent>
            <w:tc>
              <w:tcPr>
                <w:tcW w:w="708" w:type="dxa"/>
              </w:tcPr>
              <w:p w:rsidR="007D0460" w:rsidRPr="00310051" w:rsidRDefault="00B64836" w:rsidP="00547AA7">
                <w:pPr>
                  <w:jc w:val="center"/>
                  <w:rPr>
                    <w:lang w:val="nl-NL"/>
                  </w:rPr>
                </w:pPr>
                <w:r>
                  <w:rPr>
                    <w:rFonts w:ascii="MS Gothic" w:eastAsia="MS Gothic" w:hAnsi="MS Gothic" w:hint="eastAsia"/>
                    <w:lang w:val="nl-NL"/>
                  </w:rPr>
                  <w:t>☐</w:t>
                </w:r>
              </w:p>
            </w:tc>
          </w:sdtContent>
        </w:sdt>
        <w:sdt>
          <w:sdtPr>
            <w:rPr>
              <w:lang w:val="nl-NL"/>
            </w:rPr>
            <w:id w:val="167755632"/>
            <w14:checkbox>
              <w14:checked w14:val="0"/>
              <w14:checkedState w14:val="2612" w14:font="MS Gothic"/>
              <w14:uncheckedState w14:val="2610" w14:font="MS Gothic"/>
            </w14:checkbox>
          </w:sdtPr>
          <w:sdtEndPr/>
          <w:sdtContent>
            <w:tc>
              <w:tcPr>
                <w:tcW w:w="993" w:type="dxa"/>
              </w:tcPr>
              <w:p w:rsidR="007D0460" w:rsidRPr="00310051" w:rsidRDefault="00B64836" w:rsidP="00547AA7">
                <w:pPr>
                  <w:jc w:val="center"/>
                  <w:rPr>
                    <w:lang w:val="nl-NL"/>
                  </w:rPr>
                </w:pPr>
                <w:r>
                  <w:rPr>
                    <w:rFonts w:ascii="MS Gothic" w:eastAsia="MS Gothic" w:hAnsi="MS Gothic" w:hint="eastAsia"/>
                    <w:lang w:val="nl-NL"/>
                  </w:rPr>
                  <w:t>☐</w:t>
                </w:r>
              </w:p>
            </w:tc>
          </w:sdtContent>
        </w:sdt>
        <w:sdt>
          <w:sdtPr>
            <w:rPr>
              <w:lang w:val="nl-NL"/>
            </w:rPr>
            <w:id w:val="-2017295955"/>
            <w14:checkbox>
              <w14:checked w14:val="0"/>
              <w14:checkedState w14:val="2612" w14:font="MS Gothic"/>
              <w14:uncheckedState w14:val="2610" w14:font="MS Gothic"/>
            </w14:checkbox>
          </w:sdtPr>
          <w:sdtEndPr/>
          <w:sdtContent>
            <w:tc>
              <w:tcPr>
                <w:tcW w:w="595" w:type="dxa"/>
              </w:tcPr>
              <w:p w:rsidR="007D0460" w:rsidRPr="00310051" w:rsidRDefault="00B64836" w:rsidP="00547AA7">
                <w:pPr>
                  <w:jc w:val="center"/>
                  <w:rPr>
                    <w:lang w:val="nl-NL"/>
                  </w:rPr>
                </w:pPr>
                <w:r>
                  <w:rPr>
                    <w:rFonts w:ascii="MS Gothic" w:eastAsia="MS Gothic" w:hAnsi="MS Gothic" w:hint="eastAsia"/>
                    <w:lang w:val="nl-NL"/>
                  </w:rPr>
                  <w:t>☐</w:t>
                </w:r>
              </w:p>
            </w:tc>
          </w:sdtContent>
        </w:sdt>
      </w:tr>
      <w:tr w:rsidR="007D0460" w:rsidRPr="00403694" w:rsidTr="00AB072D">
        <w:tc>
          <w:tcPr>
            <w:tcW w:w="534" w:type="dxa"/>
          </w:tcPr>
          <w:p w:rsidR="007D0460" w:rsidRDefault="007D0460" w:rsidP="005718A7">
            <w:pPr>
              <w:widowControl w:val="0"/>
              <w:tabs>
                <w:tab w:val="left" w:pos="450"/>
              </w:tabs>
              <w:autoSpaceDE w:val="0"/>
              <w:autoSpaceDN w:val="0"/>
              <w:adjustRightInd w:val="0"/>
              <w:spacing w:line="260" w:lineRule="exact"/>
              <w:rPr>
                <w:lang w:val="nl-NL"/>
              </w:rPr>
            </w:pPr>
          </w:p>
        </w:tc>
        <w:tc>
          <w:tcPr>
            <w:tcW w:w="10347" w:type="dxa"/>
          </w:tcPr>
          <w:p w:rsidR="007D0460" w:rsidRPr="00007388" w:rsidRDefault="007D0460" w:rsidP="00BF139A">
            <w:pPr>
              <w:widowControl w:val="0"/>
              <w:tabs>
                <w:tab w:val="left" w:pos="450"/>
              </w:tabs>
              <w:autoSpaceDE w:val="0"/>
              <w:autoSpaceDN w:val="0"/>
              <w:adjustRightInd w:val="0"/>
              <w:spacing w:line="260" w:lineRule="exact"/>
              <w:rPr>
                <w:b/>
                <w:lang w:val="nl-NL"/>
              </w:rPr>
            </w:pPr>
            <w:r w:rsidRPr="00007388">
              <w:rPr>
                <w:b/>
                <w:lang w:val="nl-NL"/>
              </w:rPr>
              <w:t>Besluiten</w:t>
            </w:r>
          </w:p>
        </w:tc>
        <w:tc>
          <w:tcPr>
            <w:tcW w:w="993" w:type="dxa"/>
          </w:tcPr>
          <w:p w:rsidR="007D0460" w:rsidRPr="00310051" w:rsidRDefault="007D0460" w:rsidP="00547AA7">
            <w:pPr>
              <w:jc w:val="center"/>
              <w:rPr>
                <w:lang w:val="nl-NL"/>
              </w:rPr>
            </w:pPr>
          </w:p>
        </w:tc>
        <w:tc>
          <w:tcPr>
            <w:tcW w:w="708" w:type="dxa"/>
          </w:tcPr>
          <w:p w:rsidR="007D0460" w:rsidRPr="00310051" w:rsidRDefault="007D0460" w:rsidP="00547AA7">
            <w:pPr>
              <w:jc w:val="center"/>
              <w:rPr>
                <w:lang w:val="nl-NL"/>
              </w:rPr>
            </w:pPr>
          </w:p>
        </w:tc>
        <w:tc>
          <w:tcPr>
            <w:tcW w:w="993" w:type="dxa"/>
          </w:tcPr>
          <w:p w:rsidR="007D0460" w:rsidRPr="00310051" w:rsidRDefault="007D0460" w:rsidP="00547AA7">
            <w:pPr>
              <w:jc w:val="center"/>
              <w:rPr>
                <w:lang w:val="nl-NL"/>
              </w:rPr>
            </w:pPr>
          </w:p>
        </w:tc>
        <w:tc>
          <w:tcPr>
            <w:tcW w:w="595" w:type="dxa"/>
          </w:tcPr>
          <w:p w:rsidR="007D0460" w:rsidRPr="00310051" w:rsidRDefault="007D0460" w:rsidP="00547AA7">
            <w:pPr>
              <w:jc w:val="center"/>
              <w:rPr>
                <w:lang w:val="nl-NL"/>
              </w:rPr>
            </w:pPr>
          </w:p>
        </w:tc>
      </w:tr>
      <w:tr w:rsidR="007D0460" w:rsidRPr="00533926" w:rsidTr="00AB072D">
        <w:tc>
          <w:tcPr>
            <w:tcW w:w="534" w:type="dxa"/>
          </w:tcPr>
          <w:p w:rsidR="007D0460" w:rsidRDefault="007D0460" w:rsidP="005718A7">
            <w:pPr>
              <w:widowControl w:val="0"/>
              <w:tabs>
                <w:tab w:val="left" w:pos="450"/>
              </w:tabs>
              <w:autoSpaceDE w:val="0"/>
              <w:autoSpaceDN w:val="0"/>
              <w:adjustRightInd w:val="0"/>
              <w:spacing w:line="260" w:lineRule="exact"/>
              <w:rPr>
                <w:lang w:val="nl-NL"/>
              </w:rPr>
            </w:pPr>
            <w:r>
              <w:rPr>
                <w:lang w:val="nl-NL"/>
              </w:rPr>
              <w:t>16.</w:t>
            </w:r>
          </w:p>
        </w:tc>
        <w:tc>
          <w:tcPr>
            <w:tcW w:w="10347" w:type="dxa"/>
          </w:tcPr>
          <w:p w:rsidR="007D0460" w:rsidRPr="00310051" w:rsidRDefault="007D0460" w:rsidP="00007388">
            <w:pPr>
              <w:widowControl w:val="0"/>
              <w:tabs>
                <w:tab w:val="left" w:pos="450"/>
              </w:tabs>
              <w:autoSpaceDE w:val="0"/>
              <w:autoSpaceDN w:val="0"/>
              <w:adjustRightInd w:val="0"/>
              <w:spacing w:line="260" w:lineRule="exact"/>
              <w:rPr>
                <w:lang w:val="nl-NL"/>
              </w:rPr>
            </w:pPr>
            <w:r>
              <w:rPr>
                <w:lang w:val="nl-NL"/>
              </w:rPr>
              <w:t>I</w:t>
            </w:r>
            <w:r w:rsidRPr="00007388">
              <w:rPr>
                <w:lang w:val="nl-NL"/>
              </w:rPr>
              <w:t xml:space="preserve">n de Regels &amp; Richtlijnen </w:t>
            </w:r>
            <w:r>
              <w:rPr>
                <w:lang w:val="nl-NL"/>
              </w:rPr>
              <w:t xml:space="preserve">is vastgelegd </w:t>
            </w:r>
            <w:r w:rsidRPr="00007388">
              <w:rPr>
                <w:lang w:val="nl-NL"/>
              </w:rPr>
              <w:t>wie</w:t>
            </w:r>
            <w:r>
              <w:rPr>
                <w:lang w:val="nl-NL"/>
              </w:rPr>
              <w:t xml:space="preserve"> binnen de examencommissie</w:t>
            </w:r>
            <w:r w:rsidRPr="00007388">
              <w:rPr>
                <w:lang w:val="nl-NL"/>
              </w:rPr>
              <w:t xml:space="preserve"> bevoeg</w:t>
            </w:r>
            <w:r>
              <w:rPr>
                <w:lang w:val="nl-NL"/>
              </w:rPr>
              <w:t>d is welk type besluit te nemen</w:t>
            </w:r>
          </w:p>
        </w:tc>
        <w:sdt>
          <w:sdtPr>
            <w:rPr>
              <w:lang w:val="nl-NL"/>
            </w:rPr>
            <w:id w:val="949823133"/>
            <w14:checkbox>
              <w14:checked w14:val="0"/>
              <w14:checkedState w14:val="2612" w14:font="MS Gothic"/>
              <w14:uncheckedState w14:val="2610" w14:font="MS Gothic"/>
            </w14:checkbox>
          </w:sdtPr>
          <w:sdtEndPr/>
          <w:sdtContent>
            <w:tc>
              <w:tcPr>
                <w:tcW w:w="993" w:type="dxa"/>
              </w:tcPr>
              <w:p w:rsidR="007D0460" w:rsidRPr="00310051" w:rsidRDefault="00B64836" w:rsidP="00547AA7">
                <w:pPr>
                  <w:jc w:val="center"/>
                  <w:rPr>
                    <w:lang w:val="nl-NL"/>
                  </w:rPr>
                </w:pPr>
                <w:r>
                  <w:rPr>
                    <w:rFonts w:ascii="MS Gothic" w:eastAsia="MS Gothic" w:hAnsi="MS Gothic" w:hint="eastAsia"/>
                    <w:lang w:val="nl-NL"/>
                  </w:rPr>
                  <w:t>☐</w:t>
                </w:r>
              </w:p>
            </w:tc>
          </w:sdtContent>
        </w:sdt>
        <w:sdt>
          <w:sdtPr>
            <w:rPr>
              <w:lang w:val="nl-NL"/>
            </w:rPr>
            <w:id w:val="-1541436397"/>
            <w14:checkbox>
              <w14:checked w14:val="0"/>
              <w14:checkedState w14:val="2612" w14:font="MS Gothic"/>
              <w14:uncheckedState w14:val="2610" w14:font="MS Gothic"/>
            </w14:checkbox>
          </w:sdtPr>
          <w:sdtEndPr/>
          <w:sdtContent>
            <w:tc>
              <w:tcPr>
                <w:tcW w:w="708" w:type="dxa"/>
              </w:tcPr>
              <w:p w:rsidR="007D0460" w:rsidRPr="00310051" w:rsidRDefault="00B64836" w:rsidP="00547AA7">
                <w:pPr>
                  <w:jc w:val="center"/>
                  <w:rPr>
                    <w:lang w:val="nl-NL"/>
                  </w:rPr>
                </w:pPr>
                <w:r>
                  <w:rPr>
                    <w:rFonts w:ascii="MS Gothic" w:eastAsia="MS Gothic" w:hAnsi="MS Gothic" w:hint="eastAsia"/>
                    <w:lang w:val="nl-NL"/>
                  </w:rPr>
                  <w:t>☐</w:t>
                </w:r>
              </w:p>
            </w:tc>
          </w:sdtContent>
        </w:sdt>
        <w:sdt>
          <w:sdtPr>
            <w:rPr>
              <w:lang w:val="nl-NL"/>
            </w:rPr>
            <w:id w:val="592438639"/>
            <w14:checkbox>
              <w14:checked w14:val="0"/>
              <w14:checkedState w14:val="2612" w14:font="MS Gothic"/>
              <w14:uncheckedState w14:val="2610" w14:font="MS Gothic"/>
            </w14:checkbox>
          </w:sdtPr>
          <w:sdtEndPr/>
          <w:sdtContent>
            <w:tc>
              <w:tcPr>
                <w:tcW w:w="993" w:type="dxa"/>
              </w:tcPr>
              <w:p w:rsidR="007D0460" w:rsidRPr="00310051" w:rsidRDefault="00B64836" w:rsidP="00547AA7">
                <w:pPr>
                  <w:jc w:val="center"/>
                  <w:rPr>
                    <w:lang w:val="nl-NL"/>
                  </w:rPr>
                </w:pPr>
                <w:r>
                  <w:rPr>
                    <w:rFonts w:ascii="MS Gothic" w:eastAsia="MS Gothic" w:hAnsi="MS Gothic" w:hint="eastAsia"/>
                    <w:lang w:val="nl-NL"/>
                  </w:rPr>
                  <w:t>☐</w:t>
                </w:r>
              </w:p>
            </w:tc>
          </w:sdtContent>
        </w:sdt>
        <w:sdt>
          <w:sdtPr>
            <w:rPr>
              <w:lang w:val="nl-NL"/>
            </w:rPr>
            <w:id w:val="1262425041"/>
            <w14:checkbox>
              <w14:checked w14:val="0"/>
              <w14:checkedState w14:val="2612" w14:font="MS Gothic"/>
              <w14:uncheckedState w14:val="2610" w14:font="MS Gothic"/>
            </w14:checkbox>
          </w:sdtPr>
          <w:sdtEndPr/>
          <w:sdtContent>
            <w:tc>
              <w:tcPr>
                <w:tcW w:w="595" w:type="dxa"/>
              </w:tcPr>
              <w:p w:rsidR="007D0460" w:rsidRPr="00310051" w:rsidRDefault="00B64836" w:rsidP="00547AA7">
                <w:pPr>
                  <w:jc w:val="center"/>
                  <w:rPr>
                    <w:lang w:val="nl-NL"/>
                  </w:rPr>
                </w:pPr>
                <w:r>
                  <w:rPr>
                    <w:rFonts w:ascii="MS Gothic" w:eastAsia="MS Gothic" w:hAnsi="MS Gothic" w:hint="eastAsia"/>
                    <w:lang w:val="nl-NL"/>
                  </w:rPr>
                  <w:t>☐</w:t>
                </w:r>
              </w:p>
            </w:tc>
          </w:sdtContent>
        </w:sdt>
      </w:tr>
      <w:tr w:rsidR="007D0460" w:rsidRPr="000B4562" w:rsidTr="00AB072D">
        <w:tc>
          <w:tcPr>
            <w:tcW w:w="534" w:type="dxa"/>
          </w:tcPr>
          <w:p w:rsidR="007D0460" w:rsidRDefault="007D0460" w:rsidP="00BF139A">
            <w:pPr>
              <w:widowControl w:val="0"/>
              <w:tabs>
                <w:tab w:val="left" w:pos="450"/>
              </w:tabs>
              <w:autoSpaceDE w:val="0"/>
              <w:autoSpaceDN w:val="0"/>
              <w:adjustRightInd w:val="0"/>
              <w:spacing w:line="260" w:lineRule="exact"/>
              <w:rPr>
                <w:lang w:val="nl-NL"/>
              </w:rPr>
            </w:pPr>
          </w:p>
        </w:tc>
        <w:tc>
          <w:tcPr>
            <w:tcW w:w="10347" w:type="dxa"/>
          </w:tcPr>
          <w:p w:rsidR="007D0460" w:rsidRPr="005718A7" w:rsidRDefault="007D0460" w:rsidP="00BF139A">
            <w:pPr>
              <w:widowControl w:val="0"/>
              <w:tabs>
                <w:tab w:val="left" w:pos="450"/>
              </w:tabs>
              <w:autoSpaceDE w:val="0"/>
              <w:autoSpaceDN w:val="0"/>
              <w:adjustRightInd w:val="0"/>
              <w:spacing w:line="260" w:lineRule="exact"/>
              <w:rPr>
                <w:b/>
                <w:lang w:val="nl-NL"/>
              </w:rPr>
            </w:pPr>
            <w:r w:rsidRPr="005718A7">
              <w:rPr>
                <w:b/>
                <w:lang w:val="nl-NL"/>
              </w:rPr>
              <w:t>Behandeling van klachten over examens en tentamens</w:t>
            </w:r>
          </w:p>
        </w:tc>
        <w:tc>
          <w:tcPr>
            <w:tcW w:w="993" w:type="dxa"/>
          </w:tcPr>
          <w:p w:rsidR="007D0460" w:rsidRPr="00310051" w:rsidRDefault="007D0460" w:rsidP="00547AA7">
            <w:pPr>
              <w:jc w:val="center"/>
              <w:rPr>
                <w:lang w:val="nl-NL"/>
              </w:rPr>
            </w:pPr>
          </w:p>
        </w:tc>
        <w:tc>
          <w:tcPr>
            <w:tcW w:w="708" w:type="dxa"/>
          </w:tcPr>
          <w:p w:rsidR="007D0460" w:rsidRPr="00310051" w:rsidRDefault="007D0460" w:rsidP="00547AA7">
            <w:pPr>
              <w:jc w:val="center"/>
              <w:rPr>
                <w:lang w:val="nl-NL"/>
              </w:rPr>
            </w:pPr>
          </w:p>
        </w:tc>
        <w:tc>
          <w:tcPr>
            <w:tcW w:w="993" w:type="dxa"/>
          </w:tcPr>
          <w:p w:rsidR="007D0460" w:rsidRPr="00310051" w:rsidRDefault="007D0460" w:rsidP="00547AA7">
            <w:pPr>
              <w:jc w:val="center"/>
              <w:rPr>
                <w:lang w:val="nl-NL"/>
              </w:rPr>
            </w:pPr>
          </w:p>
        </w:tc>
        <w:tc>
          <w:tcPr>
            <w:tcW w:w="595" w:type="dxa"/>
          </w:tcPr>
          <w:p w:rsidR="007D0460" w:rsidRPr="00310051" w:rsidRDefault="007D0460" w:rsidP="00547AA7">
            <w:pPr>
              <w:jc w:val="center"/>
              <w:rPr>
                <w:lang w:val="nl-NL"/>
              </w:rPr>
            </w:pPr>
          </w:p>
        </w:tc>
      </w:tr>
      <w:tr w:rsidR="007D0460" w:rsidRPr="00533926" w:rsidTr="00AB072D">
        <w:tc>
          <w:tcPr>
            <w:tcW w:w="534" w:type="dxa"/>
          </w:tcPr>
          <w:p w:rsidR="007D0460" w:rsidRPr="00E00B4B" w:rsidRDefault="007D0460" w:rsidP="000C37B2">
            <w:r>
              <w:t>17</w:t>
            </w:r>
            <w:r w:rsidRPr="00E00B4B">
              <w:t>.</w:t>
            </w:r>
          </w:p>
        </w:tc>
        <w:tc>
          <w:tcPr>
            <w:tcW w:w="10347" w:type="dxa"/>
          </w:tcPr>
          <w:p w:rsidR="007D0460" w:rsidRPr="00310051" w:rsidRDefault="007D0460" w:rsidP="00BF139A">
            <w:pPr>
              <w:widowControl w:val="0"/>
              <w:tabs>
                <w:tab w:val="left" w:pos="450"/>
              </w:tabs>
              <w:autoSpaceDE w:val="0"/>
              <w:autoSpaceDN w:val="0"/>
              <w:adjustRightInd w:val="0"/>
              <w:spacing w:line="260" w:lineRule="exact"/>
              <w:rPr>
                <w:lang w:val="nl-NL"/>
              </w:rPr>
            </w:pPr>
            <w:r>
              <w:rPr>
                <w:lang w:val="nl-NL"/>
              </w:rPr>
              <w:t>D</w:t>
            </w:r>
            <w:r w:rsidRPr="005718A7">
              <w:rPr>
                <w:lang w:val="nl-NL"/>
              </w:rPr>
              <w:t xml:space="preserve">e examencommissie </w:t>
            </w:r>
            <w:r>
              <w:rPr>
                <w:lang w:val="nl-NL"/>
              </w:rPr>
              <w:t xml:space="preserve">past bij de behandeling van klachten </w:t>
            </w:r>
            <w:r w:rsidRPr="005718A7">
              <w:rPr>
                <w:lang w:val="nl-NL"/>
              </w:rPr>
              <w:t>het principe van hoor- en wederhoor</w:t>
            </w:r>
            <w:r>
              <w:rPr>
                <w:lang w:val="nl-NL"/>
              </w:rPr>
              <w:t xml:space="preserve"> toe</w:t>
            </w:r>
          </w:p>
        </w:tc>
        <w:sdt>
          <w:sdtPr>
            <w:rPr>
              <w:lang w:val="nl-NL"/>
            </w:rPr>
            <w:id w:val="1955048500"/>
            <w14:checkbox>
              <w14:checked w14:val="0"/>
              <w14:checkedState w14:val="2612" w14:font="MS Gothic"/>
              <w14:uncheckedState w14:val="2610" w14:font="MS Gothic"/>
            </w14:checkbox>
          </w:sdtPr>
          <w:sdtEndPr/>
          <w:sdtContent>
            <w:tc>
              <w:tcPr>
                <w:tcW w:w="993" w:type="dxa"/>
              </w:tcPr>
              <w:p w:rsidR="007D0460" w:rsidRPr="00310051" w:rsidRDefault="00B64836" w:rsidP="00547AA7">
                <w:pPr>
                  <w:jc w:val="center"/>
                  <w:rPr>
                    <w:lang w:val="nl-NL"/>
                  </w:rPr>
                </w:pPr>
                <w:r>
                  <w:rPr>
                    <w:rFonts w:ascii="MS Gothic" w:eastAsia="MS Gothic" w:hAnsi="MS Gothic" w:hint="eastAsia"/>
                    <w:lang w:val="nl-NL"/>
                  </w:rPr>
                  <w:t>☐</w:t>
                </w:r>
              </w:p>
            </w:tc>
          </w:sdtContent>
        </w:sdt>
        <w:sdt>
          <w:sdtPr>
            <w:rPr>
              <w:lang w:val="nl-NL"/>
            </w:rPr>
            <w:id w:val="-1401979814"/>
            <w14:checkbox>
              <w14:checked w14:val="0"/>
              <w14:checkedState w14:val="2612" w14:font="MS Gothic"/>
              <w14:uncheckedState w14:val="2610" w14:font="MS Gothic"/>
            </w14:checkbox>
          </w:sdtPr>
          <w:sdtEndPr/>
          <w:sdtContent>
            <w:tc>
              <w:tcPr>
                <w:tcW w:w="708" w:type="dxa"/>
              </w:tcPr>
              <w:p w:rsidR="007D0460" w:rsidRPr="00310051" w:rsidRDefault="00B64836" w:rsidP="00547AA7">
                <w:pPr>
                  <w:jc w:val="center"/>
                  <w:rPr>
                    <w:lang w:val="nl-NL"/>
                  </w:rPr>
                </w:pPr>
                <w:r>
                  <w:rPr>
                    <w:rFonts w:ascii="MS Gothic" w:eastAsia="MS Gothic" w:hAnsi="MS Gothic" w:hint="eastAsia"/>
                    <w:lang w:val="nl-NL"/>
                  </w:rPr>
                  <w:t>☐</w:t>
                </w:r>
              </w:p>
            </w:tc>
          </w:sdtContent>
        </w:sdt>
        <w:sdt>
          <w:sdtPr>
            <w:rPr>
              <w:lang w:val="nl-NL"/>
            </w:rPr>
            <w:id w:val="-472067707"/>
            <w14:checkbox>
              <w14:checked w14:val="0"/>
              <w14:checkedState w14:val="2612" w14:font="MS Gothic"/>
              <w14:uncheckedState w14:val="2610" w14:font="MS Gothic"/>
            </w14:checkbox>
          </w:sdtPr>
          <w:sdtEndPr/>
          <w:sdtContent>
            <w:tc>
              <w:tcPr>
                <w:tcW w:w="993" w:type="dxa"/>
              </w:tcPr>
              <w:p w:rsidR="007D0460" w:rsidRPr="00310051" w:rsidRDefault="00B64836" w:rsidP="00547AA7">
                <w:pPr>
                  <w:jc w:val="center"/>
                  <w:rPr>
                    <w:lang w:val="nl-NL"/>
                  </w:rPr>
                </w:pPr>
                <w:r>
                  <w:rPr>
                    <w:rFonts w:ascii="MS Gothic" w:eastAsia="MS Gothic" w:hAnsi="MS Gothic" w:hint="eastAsia"/>
                    <w:lang w:val="nl-NL"/>
                  </w:rPr>
                  <w:t>☐</w:t>
                </w:r>
              </w:p>
            </w:tc>
          </w:sdtContent>
        </w:sdt>
        <w:sdt>
          <w:sdtPr>
            <w:rPr>
              <w:lang w:val="nl-NL"/>
            </w:rPr>
            <w:id w:val="1083952828"/>
            <w14:checkbox>
              <w14:checked w14:val="0"/>
              <w14:checkedState w14:val="2612" w14:font="MS Gothic"/>
              <w14:uncheckedState w14:val="2610" w14:font="MS Gothic"/>
            </w14:checkbox>
          </w:sdtPr>
          <w:sdtEndPr/>
          <w:sdtContent>
            <w:tc>
              <w:tcPr>
                <w:tcW w:w="595" w:type="dxa"/>
              </w:tcPr>
              <w:p w:rsidR="007D0460" w:rsidRPr="00310051" w:rsidRDefault="00B64836" w:rsidP="00547AA7">
                <w:pPr>
                  <w:jc w:val="center"/>
                  <w:rPr>
                    <w:lang w:val="nl-NL"/>
                  </w:rPr>
                </w:pPr>
                <w:r>
                  <w:rPr>
                    <w:rFonts w:ascii="MS Gothic" w:eastAsia="MS Gothic" w:hAnsi="MS Gothic" w:hint="eastAsia"/>
                    <w:lang w:val="nl-NL"/>
                  </w:rPr>
                  <w:t>☐</w:t>
                </w:r>
              </w:p>
            </w:tc>
          </w:sdtContent>
        </w:sdt>
      </w:tr>
      <w:tr w:rsidR="007D0460" w:rsidRPr="00533926" w:rsidTr="00AB072D">
        <w:tc>
          <w:tcPr>
            <w:tcW w:w="534" w:type="dxa"/>
          </w:tcPr>
          <w:p w:rsidR="007D0460" w:rsidRDefault="007D0460" w:rsidP="000C37B2">
            <w:r>
              <w:lastRenderedPageBreak/>
              <w:t>18</w:t>
            </w:r>
            <w:r w:rsidRPr="00E00B4B">
              <w:t>.</w:t>
            </w:r>
          </w:p>
        </w:tc>
        <w:tc>
          <w:tcPr>
            <w:tcW w:w="10347" w:type="dxa"/>
          </w:tcPr>
          <w:p w:rsidR="007D0460" w:rsidRPr="00310051" w:rsidRDefault="007D0460" w:rsidP="00BF139A">
            <w:pPr>
              <w:widowControl w:val="0"/>
              <w:tabs>
                <w:tab w:val="left" w:pos="450"/>
              </w:tabs>
              <w:autoSpaceDE w:val="0"/>
              <w:autoSpaceDN w:val="0"/>
              <w:adjustRightInd w:val="0"/>
              <w:spacing w:line="260" w:lineRule="exact"/>
              <w:rPr>
                <w:lang w:val="nl-NL"/>
              </w:rPr>
            </w:pPr>
            <w:r w:rsidRPr="005718A7">
              <w:rPr>
                <w:lang w:val="nl-NL"/>
              </w:rPr>
              <w:t>Bij de behandeling van een klacht is, naast de (plaatsvervangend) voorzitter, minimaal één ander lid v</w:t>
            </w:r>
            <w:r>
              <w:rPr>
                <w:lang w:val="nl-NL"/>
              </w:rPr>
              <w:t>an de examencommissie betrokken</w:t>
            </w:r>
          </w:p>
        </w:tc>
        <w:tc>
          <w:tcPr>
            <w:tcW w:w="993" w:type="dxa"/>
          </w:tcPr>
          <w:p w:rsidR="007D0460" w:rsidRDefault="007D0460" w:rsidP="00547AA7">
            <w:pPr>
              <w:jc w:val="center"/>
              <w:rPr>
                <w:lang w:val="nl-NL"/>
              </w:rPr>
            </w:pPr>
          </w:p>
          <w:sdt>
            <w:sdtPr>
              <w:rPr>
                <w:lang w:val="nl-NL"/>
              </w:rPr>
              <w:id w:val="-984931783"/>
              <w14:checkbox>
                <w14:checked w14:val="0"/>
                <w14:checkedState w14:val="2612" w14:font="MS Gothic"/>
                <w14:uncheckedState w14:val="2610" w14:font="MS Gothic"/>
              </w14:checkbox>
            </w:sdtPr>
            <w:sdtEndPr/>
            <w:sdtContent>
              <w:p w:rsidR="00B64836" w:rsidRPr="00310051" w:rsidRDefault="00B64836" w:rsidP="00547AA7">
                <w:pPr>
                  <w:jc w:val="center"/>
                  <w:rPr>
                    <w:lang w:val="nl-NL"/>
                  </w:rPr>
                </w:pPr>
                <w:r>
                  <w:rPr>
                    <w:rFonts w:ascii="MS Gothic" w:eastAsia="MS Gothic" w:hAnsi="MS Gothic" w:hint="eastAsia"/>
                    <w:lang w:val="nl-NL"/>
                  </w:rPr>
                  <w:t>☐</w:t>
                </w:r>
              </w:p>
            </w:sdtContent>
          </w:sdt>
        </w:tc>
        <w:tc>
          <w:tcPr>
            <w:tcW w:w="708" w:type="dxa"/>
          </w:tcPr>
          <w:p w:rsidR="007D0460" w:rsidRDefault="007D0460" w:rsidP="00547AA7">
            <w:pPr>
              <w:jc w:val="center"/>
              <w:rPr>
                <w:lang w:val="nl-NL"/>
              </w:rPr>
            </w:pPr>
          </w:p>
          <w:sdt>
            <w:sdtPr>
              <w:rPr>
                <w:lang w:val="nl-NL"/>
              </w:rPr>
              <w:id w:val="896633309"/>
              <w14:checkbox>
                <w14:checked w14:val="0"/>
                <w14:checkedState w14:val="2612" w14:font="MS Gothic"/>
                <w14:uncheckedState w14:val="2610" w14:font="MS Gothic"/>
              </w14:checkbox>
            </w:sdtPr>
            <w:sdtEndPr/>
            <w:sdtContent>
              <w:p w:rsidR="00B64836" w:rsidRPr="00310051" w:rsidRDefault="00B64836" w:rsidP="00547AA7">
                <w:pPr>
                  <w:jc w:val="center"/>
                  <w:rPr>
                    <w:lang w:val="nl-NL"/>
                  </w:rPr>
                </w:pPr>
                <w:r>
                  <w:rPr>
                    <w:rFonts w:ascii="MS Gothic" w:eastAsia="MS Gothic" w:hAnsi="MS Gothic" w:hint="eastAsia"/>
                    <w:lang w:val="nl-NL"/>
                  </w:rPr>
                  <w:t>☐</w:t>
                </w:r>
              </w:p>
            </w:sdtContent>
          </w:sdt>
        </w:tc>
        <w:tc>
          <w:tcPr>
            <w:tcW w:w="993" w:type="dxa"/>
          </w:tcPr>
          <w:p w:rsidR="007D0460" w:rsidRDefault="007D0460" w:rsidP="00547AA7">
            <w:pPr>
              <w:jc w:val="center"/>
              <w:rPr>
                <w:lang w:val="nl-NL"/>
              </w:rPr>
            </w:pPr>
          </w:p>
          <w:sdt>
            <w:sdtPr>
              <w:rPr>
                <w:lang w:val="nl-NL"/>
              </w:rPr>
              <w:id w:val="-460500587"/>
              <w14:checkbox>
                <w14:checked w14:val="0"/>
                <w14:checkedState w14:val="2612" w14:font="MS Gothic"/>
                <w14:uncheckedState w14:val="2610" w14:font="MS Gothic"/>
              </w14:checkbox>
            </w:sdtPr>
            <w:sdtEndPr/>
            <w:sdtContent>
              <w:p w:rsidR="00B64836" w:rsidRPr="00310051" w:rsidRDefault="00B64836" w:rsidP="00547AA7">
                <w:pPr>
                  <w:jc w:val="center"/>
                  <w:rPr>
                    <w:lang w:val="nl-NL"/>
                  </w:rPr>
                </w:pPr>
                <w:r>
                  <w:rPr>
                    <w:rFonts w:ascii="MS Gothic" w:eastAsia="MS Gothic" w:hAnsi="MS Gothic" w:hint="eastAsia"/>
                    <w:lang w:val="nl-NL"/>
                  </w:rPr>
                  <w:t>☐</w:t>
                </w:r>
              </w:p>
            </w:sdtContent>
          </w:sdt>
        </w:tc>
        <w:tc>
          <w:tcPr>
            <w:tcW w:w="595" w:type="dxa"/>
          </w:tcPr>
          <w:p w:rsidR="007D0460" w:rsidRDefault="007D0460" w:rsidP="00547AA7">
            <w:pPr>
              <w:jc w:val="center"/>
              <w:rPr>
                <w:lang w:val="nl-NL"/>
              </w:rPr>
            </w:pPr>
          </w:p>
          <w:sdt>
            <w:sdtPr>
              <w:rPr>
                <w:lang w:val="nl-NL"/>
              </w:rPr>
              <w:id w:val="-134716844"/>
              <w14:checkbox>
                <w14:checked w14:val="0"/>
                <w14:checkedState w14:val="2612" w14:font="MS Gothic"/>
                <w14:uncheckedState w14:val="2610" w14:font="MS Gothic"/>
              </w14:checkbox>
            </w:sdtPr>
            <w:sdtEndPr/>
            <w:sdtContent>
              <w:p w:rsidR="00B64836" w:rsidRPr="00310051" w:rsidRDefault="00B64836" w:rsidP="00547AA7">
                <w:pPr>
                  <w:jc w:val="center"/>
                  <w:rPr>
                    <w:lang w:val="nl-NL"/>
                  </w:rPr>
                </w:pPr>
                <w:r>
                  <w:rPr>
                    <w:rFonts w:ascii="MS Gothic" w:eastAsia="MS Gothic" w:hAnsi="MS Gothic" w:hint="eastAsia"/>
                    <w:lang w:val="nl-NL"/>
                  </w:rPr>
                  <w:t>☐</w:t>
                </w:r>
              </w:p>
            </w:sdtContent>
          </w:sdt>
        </w:tc>
      </w:tr>
      <w:tr w:rsidR="007D0460" w:rsidRPr="00533926" w:rsidTr="00AB072D">
        <w:tc>
          <w:tcPr>
            <w:tcW w:w="534" w:type="dxa"/>
          </w:tcPr>
          <w:p w:rsidR="007D0460" w:rsidRDefault="007D0460" w:rsidP="00BF139A">
            <w:pPr>
              <w:widowControl w:val="0"/>
              <w:tabs>
                <w:tab w:val="left" w:pos="450"/>
              </w:tabs>
              <w:autoSpaceDE w:val="0"/>
              <w:autoSpaceDN w:val="0"/>
              <w:adjustRightInd w:val="0"/>
              <w:spacing w:line="260" w:lineRule="exact"/>
              <w:rPr>
                <w:lang w:val="nl-NL"/>
              </w:rPr>
            </w:pPr>
            <w:r>
              <w:rPr>
                <w:lang w:val="nl-NL"/>
              </w:rPr>
              <w:t>19.</w:t>
            </w:r>
          </w:p>
        </w:tc>
        <w:tc>
          <w:tcPr>
            <w:tcW w:w="10347" w:type="dxa"/>
          </w:tcPr>
          <w:p w:rsidR="007D0460" w:rsidRPr="00310051" w:rsidRDefault="007D0460" w:rsidP="005718A7">
            <w:pPr>
              <w:widowControl w:val="0"/>
              <w:tabs>
                <w:tab w:val="left" w:pos="450"/>
              </w:tabs>
              <w:autoSpaceDE w:val="0"/>
              <w:autoSpaceDN w:val="0"/>
              <w:adjustRightInd w:val="0"/>
              <w:spacing w:line="260" w:lineRule="exact"/>
              <w:rPr>
                <w:lang w:val="nl-NL"/>
              </w:rPr>
            </w:pPr>
            <w:r w:rsidRPr="005718A7">
              <w:rPr>
                <w:lang w:val="nl-NL"/>
              </w:rPr>
              <w:t>Indien een student een verzoek of een klacht indient waarbij een examinator betrokken is die lid is van de examencommissie, neemt de betrokken examinator geen deel aan de behandeli</w:t>
            </w:r>
            <w:r>
              <w:rPr>
                <w:lang w:val="nl-NL"/>
              </w:rPr>
              <w:t>ng van het verzoek of de klacht</w:t>
            </w:r>
          </w:p>
        </w:tc>
        <w:tc>
          <w:tcPr>
            <w:tcW w:w="993" w:type="dxa"/>
          </w:tcPr>
          <w:p w:rsidR="007D0460" w:rsidRDefault="007D0460" w:rsidP="00547AA7">
            <w:pPr>
              <w:jc w:val="center"/>
              <w:rPr>
                <w:lang w:val="nl-NL"/>
              </w:rPr>
            </w:pPr>
          </w:p>
          <w:sdt>
            <w:sdtPr>
              <w:rPr>
                <w:lang w:val="nl-NL"/>
              </w:rPr>
              <w:id w:val="127900901"/>
              <w14:checkbox>
                <w14:checked w14:val="0"/>
                <w14:checkedState w14:val="2612" w14:font="MS Gothic"/>
                <w14:uncheckedState w14:val="2610" w14:font="MS Gothic"/>
              </w14:checkbox>
            </w:sdtPr>
            <w:sdtEndPr/>
            <w:sdtContent>
              <w:p w:rsidR="00B64836" w:rsidRPr="00310051" w:rsidRDefault="00B64836" w:rsidP="00547AA7">
                <w:pPr>
                  <w:jc w:val="center"/>
                  <w:rPr>
                    <w:lang w:val="nl-NL"/>
                  </w:rPr>
                </w:pPr>
                <w:r>
                  <w:rPr>
                    <w:rFonts w:ascii="MS Gothic" w:eastAsia="MS Gothic" w:hAnsi="MS Gothic" w:hint="eastAsia"/>
                    <w:lang w:val="nl-NL"/>
                  </w:rPr>
                  <w:t>☐</w:t>
                </w:r>
              </w:p>
            </w:sdtContent>
          </w:sdt>
        </w:tc>
        <w:tc>
          <w:tcPr>
            <w:tcW w:w="708" w:type="dxa"/>
          </w:tcPr>
          <w:p w:rsidR="007D0460" w:rsidRDefault="007D0460" w:rsidP="00547AA7">
            <w:pPr>
              <w:jc w:val="center"/>
              <w:rPr>
                <w:lang w:val="nl-NL"/>
              </w:rPr>
            </w:pPr>
          </w:p>
          <w:sdt>
            <w:sdtPr>
              <w:rPr>
                <w:lang w:val="nl-NL"/>
              </w:rPr>
              <w:id w:val="-1520851174"/>
              <w14:checkbox>
                <w14:checked w14:val="0"/>
                <w14:checkedState w14:val="2612" w14:font="MS Gothic"/>
                <w14:uncheckedState w14:val="2610" w14:font="MS Gothic"/>
              </w14:checkbox>
            </w:sdtPr>
            <w:sdtEndPr/>
            <w:sdtContent>
              <w:p w:rsidR="00B64836" w:rsidRPr="00310051" w:rsidRDefault="00B64836" w:rsidP="00547AA7">
                <w:pPr>
                  <w:jc w:val="center"/>
                  <w:rPr>
                    <w:lang w:val="nl-NL"/>
                  </w:rPr>
                </w:pPr>
                <w:r>
                  <w:rPr>
                    <w:rFonts w:ascii="MS Gothic" w:eastAsia="MS Gothic" w:hAnsi="MS Gothic" w:hint="eastAsia"/>
                    <w:lang w:val="nl-NL"/>
                  </w:rPr>
                  <w:t>☐</w:t>
                </w:r>
              </w:p>
            </w:sdtContent>
          </w:sdt>
        </w:tc>
        <w:tc>
          <w:tcPr>
            <w:tcW w:w="993" w:type="dxa"/>
          </w:tcPr>
          <w:p w:rsidR="007D0460" w:rsidRDefault="007D0460" w:rsidP="00547AA7">
            <w:pPr>
              <w:jc w:val="center"/>
              <w:rPr>
                <w:lang w:val="nl-NL"/>
              </w:rPr>
            </w:pPr>
          </w:p>
          <w:sdt>
            <w:sdtPr>
              <w:rPr>
                <w:lang w:val="nl-NL"/>
              </w:rPr>
              <w:id w:val="2023353588"/>
              <w14:checkbox>
                <w14:checked w14:val="0"/>
                <w14:checkedState w14:val="2612" w14:font="MS Gothic"/>
                <w14:uncheckedState w14:val="2610" w14:font="MS Gothic"/>
              </w14:checkbox>
            </w:sdtPr>
            <w:sdtEndPr/>
            <w:sdtContent>
              <w:p w:rsidR="00B64836" w:rsidRPr="00310051" w:rsidRDefault="00B64836" w:rsidP="00547AA7">
                <w:pPr>
                  <w:jc w:val="center"/>
                  <w:rPr>
                    <w:lang w:val="nl-NL"/>
                  </w:rPr>
                </w:pPr>
                <w:r>
                  <w:rPr>
                    <w:rFonts w:ascii="MS Gothic" w:eastAsia="MS Gothic" w:hAnsi="MS Gothic" w:hint="eastAsia"/>
                    <w:lang w:val="nl-NL"/>
                  </w:rPr>
                  <w:t>☐</w:t>
                </w:r>
              </w:p>
            </w:sdtContent>
          </w:sdt>
        </w:tc>
        <w:tc>
          <w:tcPr>
            <w:tcW w:w="595" w:type="dxa"/>
          </w:tcPr>
          <w:p w:rsidR="007D0460" w:rsidRDefault="007D0460" w:rsidP="00547AA7">
            <w:pPr>
              <w:jc w:val="center"/>
              <w:rPr>
                <w:lang w:val="nl-NL"/>
              </w:rPr>
            </w:pPr>
          </w:p>
          <w:sdt>
            <w:sdtPr>
              <w:rPr>
                <w:lang w:val="nl-NL"/>
              </w:rPr>
              <w:id w:val="577096101"/>
              <w14:checkbox>
                <w14:checked w14:val="0"/>
                <w14:checkedState w14:val="2612" w14:font="MS Gothic"/>
                <w14:uncheckedState w14:val="2610" w14:font="MS Gothic"/>
              </w14:checkbox>
            </w:sdtPr>
            <w:sdtEndPr/>
            <w:sdtContent>
              <w:p w:rsidR="00B64836" w:rsidRPr="00310051" w:rsidRDefault="00B64836" w:rsidP="00547AA7">
                <w:pPr>
                  <w:jc w:val="center"/>
                  <w:rPr>
                    <w:lang w:val="nl-NL"/>
                  </w:rPr>
                </w:pPr>
                <w:r>
                  <w:rPr>
                    <w:rFonts w:ascii="MS Gothic" w:eastAsia="MS Gothic" w:hAnsi="MS Gothic" w:hint="eastAsia"/>
                    <w:lang w:val="nl-NL"/>
                  </w:rPr>
                  <w:t>☐</w:t>
                </w:r>
              </w:p>
            </w:sdtContent>
          </w:sdt>
        </w:tc>
      </w:tr>
    </w:tbl>
    <w:p w:rsidR="005D59DA" w:rsidRPr="00310051" w:rsidRDefault="005D59DA">
      <w:pPr>
        <w:rPr>
          <w:lang w:val="nl-NL"/>
        </w:rPr>
      </w:pPr>
    </w:p>
    <w:sectPr w:rsidR="005D59DA" w:rsidRPr="00310051" w:rsidSect="00310051">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D2" w:rsidRDefault="002844D2" w:rsidP="00310051">
      <w:pPr>
        <w:spacing w:line="240" w:lineRule="auto"/>
      </w:pPr>
      <w:r>
        <w:separator/>
      </w:r>
    </w:p>
  </w:endnote>
  <w:endnote w:type="continuationSeparator" w:id="0">
    <w:p w:rsidR="002844D2" w:rsidRDefault="002844D2" w:rsidP="00310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D2" w:rsidRDefault="002844D2" w:rsidP="00310051">
      <w:pPr>
        <w:spacing w:line="240" w:lineRule="auto"/>
      </w:pPr>
      <w:r>
        <w:separator/>
      </w:r>
    </w:p>
  </w:footnote>
  <w:footnote w:type="continuationSeparator" w:id="0">
    <w:p w:rsidR="002844D2" w:rsidRDefault="002844D2" w:rsidP="003100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A07"/>
    <w:multiLevelType w:val="hybridMultilevel"/>
    <w:tmpl w:val="523E73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926D4"/>
    <w:multiLevelType w:val="hybridMultilevel"/>
    <w:tmpl w:val="B370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C67B2"/>
    <w:multiLevelType w:val="hybridMultilevel"/>
    <w:tmpl w:val="A59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719EB"/>
    <w:multiLevelType w:val="hybridMultilevel"/>
    <w:tmpl w:val="59102A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B132F81"/>
    <w:multiLevelType w:val="hybridMultilevel"/>
    <w:tmpl w:val="BC2A18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659C4D8E"/>
    <w:multiLevelType w:val="hybridMultilevel"/>
    <w:tmpl w:val="F4A86B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51"/>
    <w:rsid w:val="00001C24"/>
    <w:rsid w:val="000022AB"/>
    <w:rsid w:val="00004BF2"/>
    <w:rsid w:val="00007388"/>
    <w:rsid w:val="0001203D"/>
    <w:rsid w:val="00017823"/>
    <w:rsid w:val="0002034E"/>
    <w:rsid w:val="00023582"/>
    <w:rsid w:val="00032A53"/>
    <w:rsid w:val="00040295"/>
    <w:rsid w:val="00044275"/>
    <w:rsid w:val="00051CCE"/>
    <w:rsid w:val="00067BF7"/>
    <w:rsid w:val="00075853"/>
    <w:rsid w:val="000822EE"/>
    <w:rsid w:val="000960AF"/>
    <w:rsid w:val="000A7B63"/>
    <w:rsid w:val="000B228D"/>
    <w:rsid w:val="000B4562"/>
    <w:rsid w:val="000B5E97"/>
    <w:rsid w:val="000D51F6"/>
    <w:rsid w:val="000F7F18"/>
    <w:rsid w:val="00100885"/>
    <w:rsid w:val="001114B0"/>
    <w:rsid w:val="00111A1F"/>
    <w:rsid w:val="0014169C"/>
    <w:rsid w:val="00141A87"/>
    <w:rsid w:val="001421B7"/>
    <w:rsid w:val="0018145A"/>
    <w:rsid w:val="001A291C"/>
    <w:rsid w:val="001A645D"/>
    <w:rsid w:val="001A65B6"/>
    <w:rsid w:val="001B0D6A"/>
    <w:rsid w:val="001C6510"/>
    <w:rsid w:val="001D62E2"/>
    <w:rsid w:val="001E7252"/>
    <w:rsid w:val="001F490E"/>
    <w:rsid w:val="00207AAB"/>
    <w:rsid w:val="00242D36"/>
    <w:rsid w:val="00244F5D"/>
    <w:rsid w:val="00245691"/>
    <w:rsid w:val="002476A2"/>
    <w:rsid w:val="00250423"/>
    <w:rsid w:val="002628CE"/>
    <w:rsid w:val="002719D9"/>
    <w:rsid w:val="00280058"/>
    <w:rsid w:val="002844D2"/>
    <w:rsid w:val="002852C8"/>
    <w:rsid w:val="0028619B"/>
    <w:rsid w:val="00294D2F"/>
    <w:rsid w:val="002B1ED7"/>
    <w:rsid w:val="002C1B51"/>
    <w:rsid w:val="002C47A7"/>
    <w:rsid w:val="002D21C8"/>
    <w:rsid w:val="002D7288"/>
    <w:rsid w:val="002E4E2B"/>
    <w:rsid w:val="002F2664"/>
    <w:rsid w:val="00304C0B"/>
    <w:rsid w:val="0030680F"/>
    <w:rsid w:val="00310051"/>
    <w:rsid w:val="00311896"/>
    <w:rsid w:val="0032159D"/>
    <w:rsid w:val="00326BD3"/>
    <w:rsid w:val="00331D34"/>
    <w:rsid w:val="003322D5"/>
    <w:rsid w:val="00332D27"/>
    <w:rsid w:val="00336E3A"/>
    <w:rsid w:val="0034213F"/>
    <w:rsid w:val="00354380"/>
    <w:rsid w:val="00356C75"/>
    <w:rsid w:val="003628F8"/>
    <w:rsid w:val="00370EDD"/>
    <w:rsid w:val="00371D95"/>
    <w:rsid w:val="00380093"/>
    <w:rsid w:val="00396AFF"/>
    <w:rsid w:val="003A4FCA"/>
    <w:rsid w:val="003B3480"/>
    <w:rsid w:val="003B58FC"/>
    <w:rsid w:val="003C161D"/>
    <w:rsid w:val="003C344C"/>
    <w:rsid w:val="003C4639"/>
    <w:rsid w:val="003D3140"/>
    <w:rsid w:val="003E1553"/>
    <w:rsid w:val="003E76B8"/>
    <w:rsid w:val="00403694"/>
    <w:rsid w:val="00404DF8"/>
    <w:rsid w:val="00406E41"/>
    <w:rsid w:val="0041225B"/>
    <w:rsid w:val="0042315D"/>
    <w:rsid w:val="00436585"/>
    <w:rsid w:val="0044231B"/>
    <w:rsid w:val="00443DF6"/>
    <w:rsid w:val="004636D0"/>
    <w:rsid w:val="0046542D"/>
    <w:rsid w:val="0047115A"/>
    <w:rsid w:val="0048153E"/>
    <w:rsid w:val="00483F56"/>
    <w:rsid w:val="004915A7"/>
    <w:rsid w:val="004A62C7"/>
    <w:rsid w:val="004A768A"/>
    <w:rsid w:val="004B06FB"/>
    <w:rsid w:val="004B24D4"/>
    <w:rsid w:val="004B4E47"/>
    <w:rsid w:val="004B71A6"/>
    <w:rsid w:val="004C79E8"/>
    <w:rsid w:val="004D1688"/>
    <w:rsid w:val="004E5DFE"/>
    <w:rsid w:val="004E78E1"/>
    <w:rsid w:val="005059FA"/>
    <w:rsid w:val="005070F8"/>
    <w:rsid w:val="0051058B"/>
    <w:rsid w:val="00520486"/>
    <w:rsid w:val="00531573"/>
    <w:rsid w:val="00533926"/>
    <w:rsid w:val="00534C86"/>
    <w:rsid w:val="00541EB6"/>
    <w:rsid w:val="00542877"/>
    <w:rsid w:val="00547AA7"/>
    <w:rsid w:val="0055538B"/>
    <w:rsid w:val="005718A7"/>
    <w:rsid w:val="00584A92"/>
    <w:rsid w:val="00595E2E"/>
    <w:rsid w:val="005B5F18"/>
    <w:rsid w:val="005B7BA1"/>
    <w:rsid w:val="005C2876"/>
    <w:rsid w:val="005D1EC2"/>
    <w:rsid w:val="005D59DA"/>
    <w:rsid w:val="005F12A7"/>
    <w:rsid w:val="005F21F4"/>
    <w:rsid w:val="005F6775"/>
    <w:rsid w:val="00601D55"/>
    <w:rsid w:val="006031D3"/>
    <w:rsid w:val="00603698"/>
    <w:rsid w:val="00623354"/>
    <w:rsid w:val="00624353"/>
    <w:rsid w:val="0063375B"/>
    <w:rsid w:val="006442AB"/>
    <w:rsid w:val="0065398D"/>
    <w:rsid w:val="0065415F"/>
    <w:rsid w:val="00654B03"/>
    <w:rsid w:val="00664692"/>
    <w:rsid w:val="0066505B"/>
    <w:rsid w:val="00670EFC"/>
    <w:rsid w:val="00671D0D"/>
    <w:rsid w:val="00675E09"/>
    <w:rsid w:val="006804C0"/>
    <w:rsid w:val="006908D9"/>
    <w:rsid w:val="00693D1A"/>
    <w:rsid w:val="006A0E8F"/>
    <w:rsid w:val="006B20D2"/>
    <w:rsid w:val="006D02DC"/>
    <w:rsid w:val="006D0808"/>
    <w:rsid w:val="006D0D32"/>
    <w:rsid w:val="006D7F02"/>
    <w:rsid w:val="006E2601"/>
    <w:rsid w:val="006E284D"/>
    <w:rsid w:val="006E7DB9"/>
    <w:rsid w:val="006F17E6"/>
    <w:rsid w:val="006F4DDD"/>
    <w:rsid w:val="006F5A28"/>
    <w:rsid w:val="007077B7"/>
    <w:rsid w:val="00710901"/>
    <w:rsid w:val="007146B9"/>
    <w:rsid w:val="00717B81"/>
    <w:rsid w:val="00723091"/>
    <w:rsid w:val="0074631B"/>
    <w:rsid w:val="00747999"/>
    <w:rsid w:val="007521EE"/>
    <w:rsid w:val="00756357"/>
    <w:rsid w:val="00780C76"/>
    <w:rsid w:val="00785768"/>
    <w:rsid w:val="007A1B9F"/>
    <w:rsid w:val="007A4C3F"/>
    <w:rsid w:val="007B51B0"/>
    <w:rsid w:val="007C34B1"/>
    <w:rsid w:val="007C5E07"/>
    <w:rsid w:val="007C64CB"/>
    <w:rsid w:val="007C65F2"/>
    <w:rsid w:val="007D0460"/>
    <w:rsid w:val="007E49A6"/>
    <w:rsid w:val="007E7950"/>
    <w:rsid w:val="008033DC"/>
    <w:rsid w:val="008059B9"/>
    <w:rsid w:val="008111AA"/>
    <w:rsid w:val="00817E32"/>
    <w:rsid w:val="00841877"/>
    <w:rsid w:val="008419BC"/>
    <w:rsid w:val="008461FB"/>
    <w:rsid w:val="008463CC"/>
    <w:rsid w:val="0084757A"/>
    <w:rsid w:val="008536F8"/>
    <w:rsid w:val="008734B7"/>
    <w:rsid w:val="00894DEF"/>
    <w:rsid w:val="008B58BB"/>
    <w:rsid w:val="008C5610"/>
    <w:rsid w:val="008D2BA5"/>
    <w:rsid w:val="008E3247"/>
    <w:rsid w:val="008E5DB0"/>
    <w:rsid w:val="008E5E41"/>
    <w:rsid w:val="008E7C4E"/>
    <w:rsid w:val="009010B2"/>
    <w:rsid w:val="00905926"/>
    <w:rsid w:val="00914FBF"/>
    <w:rsid w:val="0092792A"/>
    <w:rsid w:val="00935E50"/>
    <w:rsid w:val="0094109D"/>
    <w:rsid w:val="00946819"/>
    <w:rsid w:val="00947F7B"/>
    <w:rsid w:val="009547CA"/>
    <w:rsid w:val="00962E4C"/>
    <w:rsid w:val="00965927"/>
    <w:rsid w:val="00987F86"/>
    <w:rsid w:val="00997C3F"/>
    <w:rsid w:val="009A34E8"/>
    <w:rsid w:val="009B1CFE"/>
    <w:rsid w:val="009B1D05"/>
    <w:rsid w:val="009B47C3"/>
    <w:rsid w:val="009B5C51"/>
    <w:rsid w:val="009B717E"/>
    <w:rsid w:val="009C1030"/>
    <w:rsid w:val="009D22C1"/>
    <w:rsid w:val="009E1435"/>
    <w:rsid w:val="009F7006"/>
    <w:rsid w:val="00A115E5"/>
    <w:rsid w:val="00A14C06"/>
    <w:rsid w:val="00A155EC"/>
    <w:rsid w:val="00A15728"/>
    <w:rsid w:val="00A251DB"/>
    <w:rsid w:val="00A55F0A"/>
    <w:rsid w:val="00A57A4B"/>
    <w:rsid w:val="00A76378"/>
    <w:rsid w:val="00A8583F"/>
    <w:rsid w:val="00A86A05"/>
    <w:rsid w:val="00A92E05"/>
    <w:rsid w:val="00AA27C3"/>
    <w:rsid w:val="00AA7B0D"/>
    <w:rsid w:val="00AB072D"/>
    <w:rsid w:val="00AC4D5D"/>
    <w:rsid w:val="00AD0DF4"/>
    <w:rsid w:val="00AD7D5F"/>
    <w:rsid w:val="00AE16E9"/>
    <w:rsid w:val="00AF604F"/>
    <w:rsid w:val="00B07789"/>
    <w:rsid w:val="00B12B0C"/>
    <w:rsid w:val="00B14037"/>
    <w:rsid w:val="00B149E0"/>
    <w:rsid w:val="00B40FCE"/>
    <w:rsid w:val="00B43346"/>
    <w:rsid w:val="00B504B6"/>
    <w:rsid w:val="00B518F3"/>
    <w:rsid w:val="00B64836"/>
    <w:rsid w:val="00B663DA"/>
    <w:rsid w:val="00B742C1"/>
    <w:rsid w:val="00B768AE"/>
    <w:rsid w:val="00B84230"/>
    <w:rsid w:val="00B85788"/>
    <w:rsid w:val="00B91315"/>
    <w:rsid w:val="00B91E2D"/>
    <w:rsid w:val="00B91E78"/>
    <w:rsid w:val="00BB6992"/>
    <w:rsid w:val="00BC5BB5"/>
    <w:rsid w:val="00BC5D54"/>
    <w:rsid w:val="00BD7761"/>
    <w:rsid w:val="00BF08A3"/>
    <w:rsid w:val="00BF139A"/>
    <w:rsid w:val="00C028BB"/>
    <w:rsid w:val="00C07171"/>
    <w:rsid w:val="00C15FD2"/>
    <w:rsid w:val="00C23CE1"/>
    <w:rsid w:val="00C2574B"/>
    <w:rsid w:val="00C31750"/>
    <w:rsid w:val="00C333FF"/>
    <w:rsid w:val="00C345C4"/>
    <w:rsid w:val="00C34999"/>
    <w:rsid w:val="00C35E1A"/>
    <w:rsid w:val="00C51487"/>
    <w:rsid w:val="00C750A2"/>
    <w:rsid w:val="00C75C9E"/>
    <w:rsid w:val="00C9684D"/>
    <w:rsid w:val="00CA1546"/>
    <w:rsid w:val="00CA6A2F"/>
    <w:rsid w:val="00CB2ADF"/>
    <w:rsid w:val="00CB2BC7"/>
    <w:rsid w:val="00CC4766"/>
    <w:rsid w:val="00CC4C3D"/>
    <w:rsid w:val="00CF466F"/>
    <w:rsid w:val="00D12186"/>
    <w:rsid w:val="00D12A43"/>
    <w:rsid w:val="00D30224"/>
    <w:rsid w:val="00D330C8"/>
    <w:rsid w:val="00D4343D"/>
    <w:rsid w:val="00D45848"/>
    <w:rsid w:val="00D47E8F"/>
    <w:rsid w:val="00D54390"/>
    <w:rsid w:val="00D57850"/>
    <w:rsid w:val="00D630C4"/>
    <w:rsid w:val="00D96A2C"/>
    <w:rsid w:val="00DA7808"/>
    <w:rsid w:val="00DC4887"/>
    <w:rsid w:val="00DC4EBD"/>
    <w:rsid w:val="00DC6DDC"/>
    <w:rsid w:val="00DD6502"/>
    <w:rsid w:val="00DF0857"/>
    <w:rsid w:val="00DF2AE8"/>
    <w:rsid w:val="00DF411A"/>
    <w:rsid w:val="00DF4543"/>
    <w:rsid w:val="00E03D9B"/>
    <w:rsid w:val="00E03E3C"/>
    <w:rsid w:val="00E05A28"/>
    <w:rsid w:val="00E2511C"/>
    <w:rsid w:val="00E43C84"/>
    <w:rsid w:val="00E44025"/>
    <w:rsid w:val="00E45D10"/>
    <w:rsid w:val="00E51359"/>
    <w:rsid w:val="00E61EB3"/>
    <w:rsid w:val="00E771E5"/>
    <w:rsid w:val="00E85818"/>
    <w:rsid w:val="00E85D93"/>
    <w:rsid w:val="00E865BA"/>
    <w:rsid w:val="00EA3E83"/>
    <w:rsid w:val="00EA5625"/>
    <w:rsid w:val="00EB50FD"/>
    <w:rsid w:val="00EB5715"/>
    <w:rsid w:val="00ED229A"/>
    <w:rsid w:val="00ED5347"/>
    <w:rsid w:val="00EF282E"/>
    <w:rsid w:val="00F03F4A"/>
    <w:rsid w:val="00F163E8"/>
    <w:rsid w:val="00F21FB3"/>
    <w:rsid w:val="00F22B77"/>
    <w:rsid w:val="00F30D58"/>
    <w:rsid w:val="00F359EF"/>
    <w:rsid w:val="00F45D8A"/>
    <w:rsid w:val="00F60FD1"/>
    <w:rsid w:val="00F71A6C"/>
    <w:rsid w:val="00F84E12"/>
    <w:rsid w:val="00F90631"/>
    <w:rsid w:val="00F9445F"/>
    <w:rsid w:val="00F95611"/>
    <w:rsid w:val="00FA0489"/>
    <w:rsid w:val="00FA4443"/>
    <w:rsid w:val="00FA4CB9"/>
    <w:rsid w:val="00FC0A51"/>
    <w:rsid w:val="00FC4ABE"/>
    <w:rsid w:val="00FC6C47"/>
    <w:rsid w:val="00FC7034"/>
    <w:rsid w:val="00FC78A5"/>
    <w:rsid w:val="00FD113B"/>
    <w:rsid w:val="00FD11CA"/>
    <w:rsid w:val="00FF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0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10051"/>
    <w:pPr>
      <w:spacing w:line="240" w:lineRule="auto"/>
    </w:pPr>
    <w:rPr>
      <w:rFonts w:ascii="Calibri" w:eastAsia="PMingLiU" w:hAnsi="Calibri" w:cs="Times New Roman"/>
      <w:sz w:val="20"/>
      <w:szCs w:val="20"/>
      <w:lang w:val="nl-NL" w:eastAsia="zh-TW"/>
    </w:rPr>
  </w:style>
  <w:style w:type="character" w:customStyle="1" w:styleId="FootnoteTextChar">
    <w:name w:val="Footnote Text Char"/>
    <w:basedOn w:val="DefaultParagraphFont"/>
    <w:link w:val="FootnoteText"/>
    <w:rsid w:val="00310051"/>
    <w:rPr>
      <w:rFonts w:ascii="Calibri" w:eastAsia="PMingLiU" w:hAnsi="Calibri" w:cs="Times New Roman"/>
      <w:sz w:val="20"/>
      <w:szCs w:val="20"/>
      <w:lang w:val="nl-NL" w:eastAsia="zh-TW"/>
    </w:rPr>
  </w:style>
  <w:style w:type="character" w:styleId="FootnoteReference">
    <w:name w:val="footnote reference"/>
    <w:rsid w:val="00310051"/>
    <w:rPr>
      <w:rFonts w:cs="Times New Roman"/>
      <w:vertAlign w:val="superscript"/>
    </w:rPr>
  </w:style>
  <w:style w:type="paragraph" w:styleId="ListParagraph">
    <w:name w:val="List Paragraph"/>
    <w:basedOn w:val="Normal"/>
    <w:uiPriority w:val="34"/>
    <w:qFormat/>
    <w:rsid w:val="00310051"/>
    <w:pPr>
      <w:ind w:left="720"/>
      <w:contextualSpacing/>
    </w:pPr>
  </w:style>
  <w:style w:type="character" w:styleId="CommentReference">
    <w:name w:val="annotation reference"/>
    <w:basedOn w:val="DefaultParagraphFont"/>
    <w:uiPriority w:val="99"/>
    <w:semiHidden/>
    <w:unhideWhenUsed/>
    <w:rsid w:val="00E44025"/>
    <w:rPr>
      <w:sz w:val="16"/>
      <w:szCs w:val="16"/>
    </w:rPr>
  </w:style>
  <w:style w:type="paragraph" w:styleId="CommentText">
    <w:name w:val="annotation text"/>
    <w:basedOn w:val="Normal"/>
    <w:link w:val="CommentTextChar"/>
    <w:uiPriority w:val="99"/>
    <w:semiHidden/>
    <w:unhideWhenUsed/>
    <w:rsid w:val="00E44025"/>
    <w:pPr>
      <w:spacing w:line="240" w:lineRule="auto"/>
    </w:pPr>
    <w:rPr>
      <w:sz w:val="20"/>
      <w:szCs w:val="20"/>
    </w:rPr>
  </w:style>
  <w:style w:type="character" w:customStyle="1" w:styleId="CommentTextChar">
    <w:name w:val="Comment Text Char"/>
    <w:basedOn w:val="DefaultParagraphFont"/>
    <w:link w:val="CommentText"/>
    <w:uiPriority w:val="99"/>
    <w:semiHidden/>
    <w:rsid w:val="00E44025"/>
    <w:rPr>
      <w:sz w:val="20"/>
      <w:szCs w:val="20"/>
    </w:rPr>
  </w:style>
  <w:style w:type="paragraph" w:styleId="CommentSubject">
    <w:name w:val="annotation subject"/>
    <w:basedOn w:val="CommentText"/>
    <w:next w:val="CommentText"/>
    <w:link w:val="CommentSubjectChar"/>
    <w:uiPriority w:val="99"/>
    <w:semiHidden/>
    <w:unhideWhenUsed/>
    <w:rsid w:val="00E44025"/>
    <w:rPr>
      <w:b/>
      <w:bCs/>
    </w:rPr>
  </w:style>
  <w:style w:type="character" w:customStyle="1" w:styleId="CommentSubjectChar">
    <w:name w:val="Comment Subject Char"/>
    <w:basedOn w:val="CommentTextChar"/>
    <w:link w:val="CommentSubject"/>
    <w:uiPriority w:val="99"/>
    <w:semiHidden/>
    <w:rsid w:val="00E44025"/>
    <w:rPr>
      <w:b/>
      <w:bCs/>
      <w:sz w:val="20"/>
      <w:szCs w:val="20"/>
    </w:rPr>
  </w:style>
  <w:style w:type="paragraph" w:styleId="BalloonText">
    <w:name w:val="Balloon Text"/>
    <w:basedOn w:val="Normal"/>
    <w:link w:val="BalloonTextChar"/>
    <w:uiPriority w:val="99"/>
    <w:semiHidden/>
    <w:unhideWhenUsed/>
    <w:rsid w:val="00E440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05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10051"/>
    <w:pPr>
      <w:spacing w:line="240" w:lineRule="auto"/>
    </w:pPr>
    <w:rPr>
      <w:rFonts w:ascii="Calibri" w:eastAsia="PMingLiU" w:hAnsi="Calibri" w:cs="Times New Roman"/>
      <w:sz w:val="20"/>
      <w:szCs w:val="20"/>
      <w:lang w:val="nl-NL" w:eastAsia="zh-TW"/>
    </w:rPr>
  </w:style>
  <w:style w:type="character" w:customStyle="1" w:styleId="FootnoteTextChar">
    <w:name w:val="Footnote Text Char"/>
    <w:basedOn w:val="DefaultParagraphFont"/>
    <w:link w:val="FootnoteText"/>
    <w:rsid w:val="00310051"/>
    <w:rPr>
      <w:rFonts w:ascii="Calibri" w:eastAsia="PMingLiU" w:hAnsi="Calibri" w:cs="Times New Roman"/>
      <w:sz w:val="20"/>
      <w:szCs w:val="20"/>
      <w:lang w:val="nl-NL" w:eastAsia="zh-TW"/>
    </w:rPr>
  </w:style>
  <w:style w:type="character" w:styleId="FootnoteReference">
    <w:name w:val="footnote reference"/>
    <w:rsid w:val="00310051"/>
    <w:rPr>
      <w:rFonts w:cs="Times New Roman"/>
      <w:vertAlign w:val="superscript"/>
    </w:rPr>
  </w:style>
  <w:style w:type="paragraph" w:styleId="ListParagraph">
    <w:name w:val="List Paragraph"/>
    <w:basedOn w:val="Normal"/>
    <w:uiPriority w:val="34"/>
    <w:qFormat/>
    <w:rsid w:val="00310051"/>
    <w:pPr>
      <w:ind w:left="720"/>
      <w:contextualSpacing/>
    </w:pPr>
  </w:style>
  <w:style w:type="character" w:styleId="CommentReference">
    <w:name w:val="annotation reference"/>
    <w:basedOn w:val="DefaultParagraphFont"/>
    <w:uiPriority w:val="99"/>
    <w:semiHidden/>
    <w:unhideWhenUsed/>
    <w:rsid w:val="00E44025"/>
    <w:rPr>
      <w:sz w:val="16"/>
      <w:szCs w:val="16"/>
    </w:rPr>
  </w:style>
  <w:style w:type="paragraph" w:styleId="CommentText">
    <w:name w:val="annotation text"/>
    <w:basedOn w:val="Normal"/>
    <w:link w:val="CommentTextChar"/>
    <w:uiPriority w:val="99"/>
    <w:semiHidden/>
    <w:unhideWhenUsed/>
    <w:rsid w:val="00E44025"/>
    <w:pPr>
      <w:spacing w:line="240" w:lineRule="auto"/>
    </w:pPr>
    <w:rPr>
      <w:sz w:val="20"/>
      <w:szCs w:val="20"/>
    </w:rPr>
  </w:style>
  <w:style w:type="character" w:customStyle="1" w:styleId="CommentTextChar">
    <w:name w:val="Comment Text Char"/>
    <w:basedOn w:val="DefaultParagraphFont"/>
    <w:link w:val="CommentText"/>
    <w:uiPriority w:val="99"/>
    <w:semiHidden/>
    <w:rsid w:val="00E44025"/>
    <w:rPr>
      <w:sz w:val="20"/>
      <w:szCs w:val="20"/>
    </w:rPr>
  </w:style>
  <w:style w:type="paragraph" w:styleId="CommentSubject">
    <w:name w:val="annotation subject"/>
    <w:basedOn w:val="CommentText"/>
    <w:next w:val="CommentText"/>
    <w:link w:val="CommentSubjectChar"/>
    <w:uiPriority w:val="99"/>
    <w:semiHidden/>
    <w:unhideWhenUsed/>
    <w:rsid w:val="00E44025"/>
    <w:rPr>
      <w:b/>
      <w:bCs/>
    </w:rPr>
  </w:style>
  <w:style w:type="character" w:customStyle="1" w:styleId="CommentSubjectChar">
    <w:name w:val="Comment Subject Char"/>
    <w:basedOn w:val="CommentTextChar"/>
    <w:link w:val="CommentSubject"/>
    <w:uiPriority w:val="99"/>
    <w:semiHidden/>
    <w:rsid w:val="00E44025"/>
    <w:rPr>
      <w:b/>
      <w:bCs/>
      <w:sz w:val="20"/>
      <w:szCs w:val="20"/>
    </w:rPr>
  </w:style>
  <w:style w:type="paragraph" w:styleId="BalloonText">
    <w:name w:val="Balloon Text"/>
    <w:basedOn w:val="Normal"/>
    <w:link w:val="BalloonTextChar"/>
    <w:uiPriority w:val="99"/>
    <w:semiHidden/>
    <w:unhideWhenUsed/>
    <w:rsid w:val="00E440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3BE4-4BCF-4D34-8634-63DFE56D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4342</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Lont, Hotze</dc:creator>
  <cp:lastModifiedBy>Sierhuis, Crista</cp:lastModifiedBy>
  <cp:revision>2</cp:revision>
  <dcterms:created xsi:type="dcterms:W3CDTF">2016-11-24T11:33:00Z</dcterms:created>
  <dcterms:modified xsi:type="dcterms:W3CDTF">2016-11-24T11:33:00Z</dcterms:modified>
</cp:coreProperties>
</file>